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E0AF" w14:textId="77777777" w:rsidR="00DD0A19" w:rsidRDefault="00DD0A19" w:rsidP="00DD0A19">
      <w:pPr>
        <w:pStyle w:val="OMBInfo"/>
      </w:pPr>
      <w:r>
        <w:t>OMB No. 0925-0001 and 0925-0002 (Rev. 09/17 Approved Through 03/31/2020)</w:t>
      </w:r>
    </w:p>
    <w:p w14:paraId="01B28A32" w14:textId="77777777" w:rsidR="00DD0A19" w:rsidRPr="006E6FB5" w:rsidRDefault="00DD0A19" w:rsidP="00DD0A19">
      <w:pPr>
        <w:pStyle w:val="Title"/>
      </w:pPr>
      <w:r w:rsidRPr="006E6FB5">
        <w:t>BIOGRAPHICAL SKETCH</w:t>
      </w:r>
    </w:p>
    <w:p w14:paraId="396C53DE" w14:textId="77777777" w:rsidR="00DD0A19" w:rsidRPr="00F7284D" w:rsidRDefault="00DD0A19" w:rsidP="00DD0A19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2343148D" w14:textId="55165419" w:rsidR="00F87F2C" w:rsidRPr="00044EDC" w:rsidRDefault="00F87F2C" w:rsidP="00F87F2C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044EDC">
        <w:rPr>
          <w:sz w:val="22"/>
          <w:szCs w:val="22"/>
        </w:rPr>
        <w:t xml:space="preserve">NAME: </w:t>
      </w:r>
      <w:r w:rsidR="00D24AFB">
        <w:rPr>
          <w:sz w:val="22"/>
          <w:szCs w:val="22"/>
        </w:rPr>
        <w:t xml:space="preserve"> Dyson, Anna</w:t>
      </w:r>
    </w:p>
    <w:p w14:paraId="5F782C7A" w14:textId="3DC3B684" w:rsidR="00F87F2C" w:rsidRPr="00044EDC" w:rsidRDefault="00F87F2C" w:rsidP="00F87F2C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proofErr w:type="spellStart"/>
      <w:r w:rsidRPr="00044EDC">
        <w:rPr>
          <w:sz w:val="22"/>
          <w:szCs w:val="22"/>
        </w:rPr>
        <w:t>eRA</w:t>
      </w:r>
      <w:proofErr w:type="spellEnd"/>
      <w:r w:rsidRPr="00044EDC">
        <w:rPr>
          <w:sz w:val="22"/>
          <w:szCs w:val="22"/>
        </w:rPr>
        <w:t xml:space="preserve"> COMMONS USER NAME (credential, e.g., agency login): </w:t>
      </w:r>
    </w:p>
    <w:p w14:paraId="204F3A8F" w14:textId="54A5302D" w:rsidR="00F87F2C" w:rsidRPr="00044EDC" w:rsidRDefault="00F87F2C" w:rsidP="00F87F2C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044EDC">
        <w:rPr>
          <w:sz w:val="22"/>
          <w:szCs w:val="22"/>
        </w:rPr>
        <w:t xml:space="preserve">POSITION TITLE: </w:t>
      </w:r>
      <w:r w:rsidR="00D457E0">
        <w:rPr>
          <w:sz w:val="22"/>
          <w:szCs w:val="22"/>
        </w:rPr>
        <w:t>Pr</w:t>
      </w:r>
      <w:r w:rsidR="003713C5" w:rsidRPr="00044EDC">
        <w:rPr>
          <w:sz w:val="22"/>
          <w:szCs w:val="22"/>
        </w:rPr>
        <w:t>ofessor</w:t>
      </w:r>
    </w:p>
    <w:p w14:paraId="1A864B8E" w14:textId="48129392" w:rsidR="00F87F2C" w:rsidRPr="00044EDC" w:rsidRDefault="00F87F2C" w:rsidP="00F87F2C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044EDC">
        <w:rPr>
          <w:sz w:val="22"/>
          <w:szCs w:val="22"/>
        </w:rPr>
        <w:t xml:space="preserve">EDUCATION/TRAINING 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06"/>
        <w:gridCol w:w="1501"/>
        <w:gridCol w:w="1438"/>
        <w:gridCol w:w="2591"/>
      </w:tblGrid>
      <w:tr w:rsidR="00D457E0" w:rsidRPr="00D3779E" w14:paraId="0F0E6D9A" w14:textId="77777777" w:rsidTr="00D457E0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864F" w14:textId="77777777" w:rsidR="00D457E0" w:rsidRPr="00D3779E" w:rsidRDefault="00D457E0" w:rsidP="001F385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4F1B" w14:textId="77777777" w:rsidR="00D457E0" w:rsidRPr="00D3779E" w:rsidRDefault="00D457E0" w:rsidP="001F385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318C8072" w14:textId="77777777" w:rsidR="00D457E0" w:rsidRPr="00D3779E" w:rsidRDefault="00D457E0" w:rsidP="001F385E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62873BF" w14:textId="77777777" w:rsidR="00D457E0" w:rsidRPr="00D3779E" w:rsidRDefault="00D457E0" w:rsidP="001F385E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D5A87" w14:textId="77777777" w:rsidR="00D457E0" w:rsidRPr="00D3779E" w:rsidRDefault="00D457E0" w:rsidP="001F385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14B6B580" w14:textId="77777777" w:rsidR="00D457E0" w:rsidRPr="00D3779E" w:rsidRDefault="00D457E0" w:rsidP="001F385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405DBBC7" w14:textId="77777777" w:rsidR="00D457E0" w:rsidRPr="00D3779E" w:rsidRDefault="00D457E0" w:rsidP="001F385E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97AF" w14:textId="77777777" w:rsidR="00D457E0" w:rsidRPr="00D3779E" w:rsidRDefault="00D457E0" w:rsidP="001F385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03CFEFA" w14:textId="77777777" w:rsidR="00D457E0" w:rsidRPr="00D3779E" w:rsidRDefault="00D457E0" w:rsidP="001F385E">
            <w:pPr>
              <w:pStyle w:val="FormFieldCaption"/>
              <w:rPr>
                <w:sz w:val="22"/>
              </w:rPr>
            </w:pPr>
          </w:p>
        </w:tc>
      </w:tr>
      <w:tr w:rsidR="00D457E0" w:rsidRPr="00D3779E" w14:paraId="597852BB" w14:textId="77777777" w:rsidTr="00D457E0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78F69F0" w14:textId="27C0E4CB" w:rsidR="00D457E0" w:rsidRPr="00977FA5" w:rsidRDefault="00D24AFB" w:rsidP="00D24AFB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Universit</w:t>
            </w:r>
            <w:r w:rsidRPr="00D24AFB">
              <w:rPr>
                <w:sz w:val="22"/>
                <w:szCs w:val="22"/>
              </w:rPr>
              <w:t>é</w:t>
            </w:r>
            <w:proofErr w:type="spellEnd"/>
            <w:r w:rsidRPr="00F06331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Laval, Quebec, Canada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3DFF07C" w14:textId="78CEE8EA" w:rsidR="00D457E0" w:rsidRPr="00977FA5" w:rsidRDefault="00D24AFB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Baccalaureat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1985CA" w14:textId="63C51E7B" w:rsidR="00D457E0" w:rsidRPr="00977FA5" w:rsidRDefault="00D457E0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05/199</w:t>
            </w:r>
            <w:r w:rsidR="00D24AFB">
              <w:rPr>
                <w:sz w:val="22"/>
                <w:szCs w:val="22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B2E4777" w14:textId="6B5A19F5" w:rsidR="00D457E0" w:rsidRPr="00977FA5" w:rsidRDefault="00D24AFB" w:rsidP="001F385E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Architecture/Philosophy</w:t>
            </w:r>
          </w:p>
        </w:tc>
      </w:tr>
      <w:tr w:rsidR="00D457E0" w:rsidRPr="00D3779E" w14:paraId="3C0EF9CA" w14:textId="77777777" w:rsidTr="00D24AFB">
        <w:trPr>
          <w:cantSplit/>
          <w:trHeight w:val="432"/>
        </w:trPr>
        <w:tc>
          <w:tcPr>
            <w:tcW w:w="5364" w:type="dxa"/>
          </w:tcPr>
          <w:p w14:paraId="780ABA1B" w14:textId="2A0890FD" w:rsidR="00D457E0" w:rsidRPr="00D24AFB" w:rsidRDefault="00D24AFB" w:rsidP="001F385E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proofErr w:type="spellStart"/>
            <w:r w:rsidRPr="00D24AFB">
              <w:rPr>
                <w:sz w:val="22"/>
                <w:szCs w:val="22"/>
              </w:rPr>
              <w:t>Università</w:t>
            </w:r>
            <w:proofErr w:type="spellEnd"/>
            <w:r w:rsidRPr="00D24AFB">
              <w:rPr>
                <w:sz w:val="22"/>
                <w:szCs w:val="22"/>
              </w:rPr>
              <w:t xml:space="preserve"> </w:t>
            </w:r>
            <w:r w:rsidRPr="00D24AFB">
              <w:rPr>
                <w:sz w:val="22"/>
                <w:szCs w:val="22"/>
                <w:lang w:val="it-IT"/>
              </w:rPr>
              <w:t>di Siena</w:t>
            </w:r>
            <w:r>
              <w:rPr>
                <w:sz w:val="22"/>
                <w:szCs w:val="22"/>
                <w:lang w:val="it-IT"/>
              </w:rPr>
              <w:t xml:space="preserve">, Siena </w:t>
            </w:r>
            <w:proofErr w:type="spellStart"/>
            <w:r>
              <w:rPr>
                <w:sz w:val="22"/>
                <w:szCs w:val="22"/>
                <w:lang w:val="it-IT"/>
              </w:rPr>
              <w:t>Italy</w:t>
            </w:r>
            <w:proofErr w:type="spellEnd"/>
            <w:r w:rsidRPr="00D24AF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14:paraId="4E928668" w14:textId="020FD8B9" w:rsidR="00D457E0" w:rsidRPr="00977FA5" w:rsidRDefault="00D24AFB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</w:t>
            </w:r>
          </w:p>
        </w:tc>
        <w:tc>
          <w:tcPr>
            <w:tcW w:w="1440" w:type="dxa"/>
          </w:tcPr>
          <w:p w14:paraId="663B337F" w14:textId="52606A5B" w:rsidR="00D457E0" w:rsidRPr="00977FA5" w:rsidRDefault="00D24AFB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01/1990</w:t>
            </w:r>
          </w:p>
        </w:tc>
        <w:tc>
          <w:tcPr>
            <w:tcW w:w="2592" w:type="dxa"/>
          </w:tcPr>
          <w:p w14:paraId="083388AD" w14:textId="1650DCA3" w:rsidR="00D457E0" w:rsidRPr="00977FA5" w:rsidRDefault="00D24AFB" w:rsidP="001F385E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Architectural History</w:t>
            </w:r>
          </w:p>
        </w:tc>
      </w:tr>
      <w:tr w:rsidR="00D457E0" w:rsidRPr="00D3779E" w14:paraId="5F4EE9FF" w14:textId="77777777" w:rsidTr="00D457E0">
        <w:trPr>
          <w:cantSplit/>
          <w:trHeight w:val="395"/>
        </w:trPr>
        <w:tc>
          <w:tcPr>
            <w:tcW w:w="5364" w:type="dxa"/>
          </w:tcPr>
          <w:p w14:paraId="259182EA" w14:textId="7E5D3173" w:rsidR="00D457E0" w:rsidRPr="00977FA5" w:rsidRDefault="00D24AFB" w:rsidP="001F385E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Yale University, New Haven</w:t>
            </w:r>
            <w:r w:rsidR="00D457E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CT</w:t>
            </w:r>
          </w:p>
        </w:tc>
        <w:tc>
          <w:tcPr>
            <w:tcW w:w="1440" w:type="dxa"/>
          </w:tcPr>
          <w:p w14:paraId="5A581E40" w14:textId="4B5E04A1" w:rsidR="00D457E0" w:rsidRPr="00977FA5" w:rsidRDefault="00D24AFB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</w:p>
        </w:tc>
        <w:tc>
          <w:tcPr>
            <w:tcW w:w="1440" w:type="dxa"/>
          </w:tcPr>
          <w:p w14:paraId="018D75E4" w14:textId="7E04BB76" w:rsidR="00D457E0" w:rsidRPr="00977FA5" w:rsidRDefault="00D24AFB" w:rsidP="001F385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05/1996</w:t>
            </w:r>
          </w:p>
        </w:tc>
        <w:tc>
          <w:tcPr>
            <w:tcW w:w="2592" w:type="dxa"/>
          </w:tcPr>
          <w:p w14:paraId="2AF049E0" w14:textId="58D9369D" w:rsidR="00D457E0" w:rsidRPr="00977FA5" w:rsidRDefault="00D24AFB" w:rsidP="001F385E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</w:t>
            </w:r>
          </w:p>
        </w:tc>
      </w:tr>
    </w:tbl>
    <w:p w14:paraId="036B5ED3" w14:textId="77777777" w:rsidR="00F87F2C" w:rsidRPr="00044EDC" w:rsidRDefault="00F87F2C" w:rsidP="00F87F2C">
      <w:pPr>
        <w:pStyle w:val="Heading1"/>
        <w:tabs>
          <w:tab w:val="left" w:pos="580"/>
        </w:tabs>
        <w:spacing w:before="72"/>
        <w:ind w:left="0"/>
        <w:rPr>
          <w:rFonts w:cs="Arial"/>
          <w:b w:val="0"/>
          <w:bCs w:val="0"/>
          <w:sz w:val="22"/>
          <w:szCs w:val="22"/>
          <w:u w:val="none"/>
        </w:rPr>
      </w:pPr>
    </w:p>
    <w:p w14:paraId="09699CEE" w14:textId="77777777" w:rsidR="003713C5" w:rsidRPr="00044EDC" w:rsidRDefault="00A07DFB" w:rsidP="00D457E0">
      <w:pPr>
        <w:pStyle w:val="Heading1"/>
        <w:numPr>
          <w:ilvl w:val="0"/>
          <w:numId w:val="4"/>
        </w:numPr>
        <w:ind w:left="0" w:firstLine="0"/>
        <w:jc w:val="left"/>
        <w:rPr>
          <w:rFonts w:cs="Arial"/>
          <w:b w:val="0"/>
          <w:bCs w:val="0"/>
          <w:sz w:val="22"/>
          <w:szCs w:val="22"/>
          <w:u w:val="none"/>
        </w:rPr>
      </w:pPr>
      <w:r w:rsidRPr="00044EDC">
        <w:rPr>
          <w:rFonts w:cs="Arial"/>
          <w:spacing w:val="-1"/>
          <w:sz w:val="22"/>
          <w:szCs w:val="22"/>
          <w:u w:val="none"/>
        </w:rPr>
        <w:t>Personal</w:t>
      </w:r>
      <w:r w:rsidRPr="00044EDC">
        <w:rPr>
          <w:rFonts w:cs="Arial"/>
          <w:spacing w:val="2"/>
          <w:sz w:val="22"/>
          <w:szCs w:val="22"/>
          <w:u w:val="none"/>
        </w:rPr>
        <w:t xml:space="preserve"> </w:t>
      </w:r>
      <w:r w:rsidRPr="00044EDC">
        <w:rPr>
          <w:rFonts w:cs="Arial"/>
          <w:spacing w:val="-2"/>
          <w:sz w:val="22"/>
          <w:szCs w:val="22"/>
          <w:u w:val="none"/>
        </w:rPr>
        <w:t>Statement</w:t>
      </w:r>
    </w:p>
    <w:p w14:paraId="3851ABFC" w14:textId="5E9F6E75" w:rsidR="00D24AFB" w:rsidRPr="00B973E3" w:rsidRDefault="00647B4E" w:rsidP="00D24AFB">
      <w:pPr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In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January 1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  <w:vertAlign w:val="superscript"/>
        </w:rPr>
        <w:t>st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, 2018,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I </w:t>
      </w:r>
      <w:r>
        <w:rPr>
          <w:rFonts w:ascii="Helvetica" w:eastAsia="Times New Roman" w:hAnsi="Helvetica" w:cs="Arial"/>
          <w:color w:val="000000"/>
          <w:sz w:val="22"/>
          <w:szCs w:val="22"/>
        </w:rPr>
        <w:t>was appointed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the Hines Professor of Architecture, with a joint appointment in Forestry and Environmental Studies.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My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research concerns the design and development of novel environmental systems that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>couple</w:t>
      </w:r>
      <w:r w:rsidR="00687815">
        <w:rPr>
          <w:rFonts w:ascii="Helvetica" w:eastAsia="Times New Roman" w:hAnsi="Helvetica" w:cs="Arial"/>
          <w:color w:val="000000"/>
          <w:sz w:val="22"/>
          <w:szCs w:val="22"/>
        </w:rPr>
        <w:t xml:space="preserve"> design criteria for systems that process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e</w:t>
      </w:r>
      <w:r w:rsidR="00687815">
        <w:rPr>
          <w:rFonts w:ascii="Helvetica" w:eastAsia="Times New Roman" w:hAnsi="Helvetica" w:cs="Arial"/>
          <w:color w:val="000000"/>
          <w:sz w:val="22"/>
          <w:szCs w:val="22"/>
        </w:rPr>
        <w:t xml:space="preserve">nergy, water, and materials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in buildings</w:t>
      </w:r>
      <w:r w:rsidR="00687815">
        <w:rPr>
          <w:rFonts w:ascii="Helvetica" w:eastAsia="Times New Roman" w:hAnsi="Helvetica" w:cs="Arial"/>
          <w:color w:val="000000"/>
          <w:sz w:val="22"/>
          <w:szCs w:val="22"/>
        </w:rPr>
        <w:t xml:space="preserve"> with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 the health of human beings and their extended ecosystems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.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>My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research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>is focused on the generation of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new methods for measuring and visualizing the relationships between built environment systems and the health of humans and other life forms within the ecosystem. </w:t>
      </w:r>
      <w:r w:rsidR="00687815">
        <w:rPr>
          <w:rFonts w:ascii="Helvetica" w:eastAsia="Times New Roman" w:hAnsi="Helvetica" w:cs="Arial"/>
          <w:color w:val="000000"/>
          <w:sz w:val="22"/>
          <w:szCs w:val="22"/>
        </w:rPr>
        <w:t xml:space="preserve">I am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establishing and directing the </w:t>
      </w:r>
      <w:r w:rsidR="00D24AFB" w:rsidRPr="00F825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Center for Ecosystems in Architecture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(</w:t>
      </w:r>
      <w:r w:rsidR="00D24AFB" w:rsidRPr="00F825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CEA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) </w:t>
      </w:r>
      <w:r w:rsidR="00D24AFB" w:rsidRPr="00F8256D">
        <w:rPr>
          <w:rFonts w:ascii="Helvetica" w:hAnsi="Helvetica"/>
          <w:sz w:val="22"/>
          <w:szCs w:val="22"/>
        </w:rPr>
        <w:t xml:space="preserve">a unique educational and research consortium dedicated to addressing the global need for sustainable, healthy, energy-efficient built environments. </w:t>
      </w:r>
      <w:r w:rsidR="00D24AFB" w:rsidRPr="00F8256D">
        <w:rPr>
          <w:rStyle w:val="s2"/>
          <w:rFonts w:ascii="Helvetica" w:hAnsi="Helvetica"/>
          <w:sz w:val="22"/>
          <w:szCs w:val="22"/>
        </w:rPr>
        <w:t xml:space="preserve">CEA supports Masters and PhD level students as well as professional researchers towards the invention and development of building systems that metabolize energy, water and materials while supporting biodiverse ecosystems.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CEA will 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>establish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 a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competitive, integrated test site, titled Built Environment Ecosystems Measurement (BEEM) Laboratory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that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will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provide an open and evolving architecture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for researchers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to test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a range of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emerging materials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and/or technologies. The focus is towards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new built environment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 systems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that are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24AFB" w:rsidRPr="00F8256D">
        <w:rPr>
          <w:rFonts w:ascii="Helvetica" w:eastAsia="Times New Roman" w:hAnsi="Helvetica" w:cs="Arial"/>
          <w:i/>
          <w:color w:val="000000"/>
          <w:sz w:val="22"/>
          <w:szCs w:val="22"/>
        </w:rPr>
        <w:t>both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cost-effective </w:t>
      </w:r>
      <w:r w:rsidR="00D24AFB" w:rsidRPr="00F8256D">
        <w:rPr>
          <w:rFonts w:ascii="Helvetica" w:eastAsia="Times New Roman" w:hAnsi="Helvetica" w:cs="Arial"/>
          <w:i/>
          <w:color w:val="000000"/>
          <w:sz w:val="22"/>
          <w:szCs w:val="22"/>
        </w:rPr>
        <w:t xml:space="preserve">and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supporters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of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 health and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biodiversity, rather than the status quo technologies that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tend to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lead to degrada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tion of both the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environment and human health</w:t>
      </w:r>
      <w:r w:rsidR="00B726F6">
        <w:rPr>
          <w:rFonts w:ascii="Helvetica" w:eastAsia="Times New Roman" w:hAnsi="Helvetica" w:cs="Arial"/>
          <w:color w:val="000000"/>
          <w:sz w:val="22"/>
          <w:szCs w:val="22"/>
        </w:rPr>
        <w:t xml:space="preserve"> and well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being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.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CEA’s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 mission is to generate and test future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 system concepts, while c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onnecting 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 xml:space="preserve">our built environment testing frameworks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>with collaborative research teams from across the Yale Schools of Architecture, Medicine, Engineering, Forestry &amp; Environmental Studies</w:t>
      </w:r>
      <w:r w:rsidR="00D24AFB">
        <w:rPr>
          <w:rFonts w:ascii="Helvetica" w:eastAsia="Times New Roman" w:hAnsi="Helvetica" w:cs="Arial"/>
          <w:color w:val="000000"/>
          <w:sz w:val="22"/>
          <w:szCs w:val="22"/>
        </w:rPr>
        <w:t>, Nursing and Public Health.</w:t>
      </w:r>
      <w:r w:rsidR="00B973E3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D24AFB" w:rsidRPr="00F8256D">
        <w:rPr>
          <w:rFonts w:ascii="Helvetica" w:eastAsia="Times New Roman" w:hAnsi="Helvetica" w:cs="Arial"/>
          <w:color w:val="000000"/>
          <w:sz w:val="22"/>
          <w:szCs w:val="22"/>
        </w:rPr>
        <w:t xml:space="preserve">Alongside cutting-edge industry partners, </w:t>
      </w:r>
      <w:r w:rsidR="00D24AFB" w:rsidRPr="00F8256D">
        <w:rPr>
          <w:rFonts w:ascii="Helvetica" w:hAnsi="Helvetica"/>
          <w:sz w:val="22"/>
          <w:szCs w:val="22"/>
        </w:rPr>
        <w:t xml:space="preserve">CEA researchers </w:t>
      </w:r>
      <w:r w:rsidR="00D24AFB">
        <w:rPr>
          <w:rFonts w:ascii="Helvetica" w:hAnsi="Helvetica"/>
          <w:sz w:val="22"/>
          <w:szCs w:val="22"/>
        </w:rPr>
        <w:t xml:space="preserve">have a track record </w:t>
      </w:r>
      <w:r w:rsidR="00E97170">
        <w:rPr>
          <w:rFonts w:ascii="Helvetica" w:hAnsi="Helvetica"/>
          <w:sz w:val="22"/>
          <w:szCs w:val="22"/>
        </w:rPr>
        <w:t xml:space="preserve">of </w:t>
      </w:r>
      <w:r w:rsidR="00D24AFB" w:rsidRPr="00F8256D">
        <w:rPr>
          <w:rFonts w:ascii="Helvetica" w:hAnsi="Helvetica"/>
          <w:sz w:val="22"/>
          <w:szCs w:val="22"/>
        </w:rPr>
        <w:t xml:space="preserve">developing innovative solutions to environmental challenges, </w:t>
      </w:r>
      <w:r w:rsidR="00D24AFB">
        <w:rPr>
          <w:rFonts w:ascii="Helvetica" w:hAnsi="Helvetica"/>
          <w:sz w:val="22"/>
          <w:szCs w:val="22"/>
        </w:rPr>
        <w:t xml:space="preserve">in order </w:t>
      </w:r>
      <w:r w:rsidR="00D24AFB" w:rsidRPr="00F8256D">
        <w:rPr>
          <w:rFonts w:ascii="Helvetica" w:hAnsi="Helvetica"/>
          <w:sz w:val="22"/>
          <w:szCs w:val="22"/>
        </w:rPr>
        <w:t xml:space="preserve">to advance the field of building science, and to set a precedent for sustainable, environmentally-responsible architectural design on the national and international level. </w:t>
      </w:r>
    </w:p>
    <w:p w14:paraId="0098F109" w14:textId="77777777" w:rsidR="00214F6C" w:rsidRDefault="00214F6C" w:rsidP="00D457E0">
      <w:pPr>
        <w:pStyle w:val="BodyText"/>
        <w:ind w:left="0"/>
        <w:rPr>
          <w:rFonts w:cs="Arial"/>
          <w:sz w:val="22"/>
          <w:szCs w:val="22"/>
        </w:rPr>
      </w:pPr>
    </w:p>
    <w:p w14:paraId="55921360" w14:textId="4D1D817E" w:rsidR="00B973E3" w:rsidRDefault="00A07DFB" w:rsidP="00D457E0">
      <w:pPr>
        <w:pStyle w:val="BodyText"/>
        <w:ind w:left="0"/>
        <w:rPr>
          <w:rFonts w:cs="Arial"/>
          <w:sz w:val="22"/>
          <w:szCs w:val="22"/>
        </w:rPr>
      </w:pPr>
      <w:r w:rsidRPr="007A7036">
        <w:rPr>
          <w:rFonts w:cs="Arial"/>
          <w:sz w:val="22"/>
          <w:szCs w:val="22"/>
        </w:rPr>
        <w:t>The following publications highlight my most relevant qualifications for serving as a Co-Investigator on the current project:</w:t>
      </w:r>
    </w:p>
    <w:p w14:paraId="5FFE3F96" w14:textId="77777777" w:rsidR="00B973E3" w:rsidRPr="007A7036" w:rsidRDefault="00B973E3" w:rsidP="00D457E0">
      <w:pPr>
        <w:pStyle w:val="BodyText"/>
        <w:ind w:left="0"/>
        <w:rPr>
          <w:rFonts w:cs="Arial"/>
          <w:sz w:val="22"/>
          <w:szCs w:val="22"/>
        </w:rPr>
      </w:pPr>
    </w:p>
    <w:p w14:paraId="73963B13" w14:textId="5BCBBB69" w:rsidR="006A1D3D" w:rsidRPr="006A1D3D" w:rsidRDefault="006A1D3D" w:rsidP="006A1D3D">
      <w:pPr>
        <w:pStyle w:val="ListParagraph"/>
        <w:widowControl w:val="0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6A1D3D">
        <w:rPr>
          <w:rFonts w:ascii="Arial" w:eastAsia="Times New Roman" w:hAnsi="Arial" w:cs="Arial"/>
          <w:color w:val="000000" w:themeColor="text1"/>
          <w:sz w:val="22"/>
          <w:szCs w:val="22"/>
        </w:rPr>
        <w:t>M</w:t>
      </w:r>
      <w:r w:rsidR="00B973E3">
        <w:rPr>
          <w:rFonts w:ascii="Arial" w:eastAsia="Times New Roman" w:hAnsi="Arial" w:cs="Arial"/>
          <w:color w:val="000000" w:themeColor="text1"/>
          <w:sz w:val="22"/>
          <w:szCs w:val="22"/>
        </w:rPr>
        <w:t>att</w:t>
      </w:r>
      <w:r w:rsidR="00B973E3" w:rsidRPr="00B973E3">
        <w:rPr>
          <w:rFonts w:ascii="Arial" w:hAnsi="Arial" w:cs="Arial"/>
          <w:color w:val="1A1A1A"/>
          <w:sz w:val="22"/>
          <w:szCs w:val="22"/>
        </w:rPr>
        <w:t>alucci</w:t>
      </w:r>
      <w:proofErr w:type="spellEnd"/>
      <w:r w:rsidR="00B973E3" w:rsidRPr="00B973E3">
        <w:rPr>
          <w:rFonts w:ascii="Arial" w:hAnsi="Arial" w:cs="Arial"/>
          <w:color w:val="1A1A1A"/>
          <w:sz w:val="22"/>
          <w:szCs w:val="22"/>
        </w:rPr>
        <w:t xml:space="preserve">, B., </w:t>
      </w:r>
      <w:proofErr w:type="spellStart"/>
      <w:r w:rsidR="00B973E3" w:rsidRPr="00B973E3">
        <w:rPr>
          <w:rFonts w:ascii="Arial" w:hAnsi="Arial" w:cs="Arial"/>
          <w:color w:val="1A1A1A"/>
          <w:sz w:val="22"/>
          <w:szCs w:val="22"/>
        </w:rPr>
        <w:t>Walf</w:t>
      </w:r>
      <w:proofErr w:type="spellEnd"/>
      <w:r w:rsidR="00B973E3" w:rsidRPr="00B973E3">
        <w:rPr>
          <w:rFonts w:ascii="Arial" w:hAnsi="Arial" w:cs="Arial"/>
          <w:color w:val="1A1A1A"/>
          <w:sz w:val="22"/>
          <w:szCs w:val="22"/>
        </w:rPr>
        <w:t xml:space="preserve">, A., Philips, K., Draper, J., </w:t>
      </w:r>
      <w:r w:rsidR="00B973E3" w:rsidRPr="00B973E3">
        <w:rPr>
          <w:rFonts w:ascii="Arial" w:hAnsi="Arial" w:cs="Arial"/>
          <w:b/>
          <w:color w:val="1A1A1A"/>
          <w:sz w:val="22"/>
          <w:szCs w:val="22"/>
        </w:rPr>
        <w:t>Dyson, A.H.</w:t>
      </w:r>
      <w:r w:rsidR="00B973E3" w:rsidRPr="00B973E3">
        <w:rPr>
          <w:rFonts w:ascii="Arial" w:hAnsi="Arial" w:cs="Arial"/>
          <w:color w:val="1A1A1A"/>
          <w:sz w:val="22"/>
          <w:szCs w:val="22"/>
        </w:rPr>
        <w:t>, (2017). An Experimental Framework based on Interactive Thermal Modules and Real-time Biometric Data Processing for the Personalization of the Built Environment.</w:t>
      </w:r>
      <w:r w:rsidR="00B973E3" w:rsidRPr="00B973E3">
        <w:rPr>
          <w:rFonts w:ascii="Arial" w:hAnsi="Arial" w:cs="Arial"/>
          <w:sz w:val="22"/>
          <w:szCs w:val="22"/>
        </w:rPr>
        <w:t xml:space="preserve"> </w:t>
      </w:r>
      <w:r w:rsidR="00B973E3" w:rsidRPr="00B726F6">
        <w:rPr>
          <w:rFonts w:ascii="Arial" w:hAnsi="Arial" w:cs="Arial"/>
          <w:i/>
          <w:sz w:val="22"/>
          <w:szCs w:val="22"/>
        </w:rPr>
        <w:t>International Journal of Architectural Computing (IJAC)</w:t>
      </w:r>
      <w:r w:rsidR="00B973E3" w:rsidRPr="00B726F6">
        <w:rPr>
          <w:rFonts w:ascii="Arial" w:hAnsi="Arial" w:cs="Arial"/>
          <w:i/>
          <w:color w:val="1A1A1A"/>
          <w:sz w:val="22"/>
          <w:szCs w:val="22"/>
        </w:rPr>
        <w:t>: Special ACADIA Edited Issue.</w:t>
      </w:r>
      <w:r w:rsidR="00B973E3" w:rsidRPr="00B726F6">
        <w:rPr>
          <w:rFonts w:ascii="Arial Narrow" w:hAnsi="Arial Narrow" w:cs="Arial"/>
          <w:i/>
          <w:color w:val="1A1A1A"/>
          <w:sz w:val="22"/>
          <w:szCs w:val="22"/>
        </w:rPr>
        <w:t xml:space="preserve">  </w:t>
      </w:r>
      <w:r w:rsidR="00B973E3" w:rsidRPr="00B726F6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</w:p>
    <w:p w14:paraId="33F28D43" w14:textId="3F38D6C2" w:rsidR="0058704F" w:rsidRPr="006A1D3D" w:rsidRDefault="00B973E3" w:rsidP="0058704F">
      <w:pPr>
        <w:pStyle w:val="ListParagraph"/>
        <w:widowControl w:val="0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960EC0">
        <w:rPr>
          <w:rFonts w:ascii="Arial Narrow" w:hAnsi="Arial Narrow"/>
          <w:sz w:val="21"/>
          <w:szCs w:val="21"/>
        </w:rPr>
        <w:t>K</w:t>
      </w:r>
      <w:r w:rsidRPr="00B973E3">
        <w:rPr>
          <w:rFonts w:ascii="Arial" w:hAnsi="Arial" w:cs="Arial"/>
          <w:sz w:val="22"/>
          <w:szCs w:val="22"/>
        </w:rPr>
        <w:t>rietemeyer</w:t>
      </w:r>
      <w:proofErr w:type="spellEnd"/>
      <w:r w:rsidRPr="00B973E3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B973E3">
        <w:rPr>
          <w:rFonts w:ascii="Arial" w:hAnsi="Arial" w:cs="Arial"/>
          <w:sz w:val="22"/>
          <w:szCs w:val="22"/>
        </w:rPr>
        <w:t>Andow</w:t>
      </w:r>
      <w:proofErr w:type="spellEnd"/>
      <w:r w:rsidRPr="00B973E3">
        <w:rPr>
          <w:rFonts w:ascii="Arial" w:hAnsi="Arial" w:cs="Arial"/>
          <w:sz w:val="22"/>
          <w:szCs w:val="22"/>
        </w:rPr>
        <w:t xml:space="preserve">, B. C., &amp; </w:t>
      </w:r>
      <w:r w:rsidRPr="00B973E3">
        <w:rPr>
          <w:rFonts w:ascii="Arial" w:hAnsi="Arial" w:cs="Arial"/>
          <w:b/>
          <w:bCs/>
          <w:sz w:val="22"/>
          <w:szCs w:val="22"/>
        </w:rPr>
        <w:t>Dyson, A. H.</w:t>
      </w:r>
      <w:r w:rsidRPr="00B973E3">
        <w:rPr>
          <w:rFonts w:ascii="Arial" w:hAnsi="Arial" w:cs="Arial"/>
          <w:sz w:val="22"/>
          <w:szCs w:val="22"/>
        </w:rPr>
        <w:t xml:space="preserve"> (2015). A Computational Design Framework Supporting Human Interaction with Environmentally-Responsive Building Envelopes. </w:t>
      </w:r>
      <w:r w:rsidRPr="00B726F6">
        <w:rPr>
          <w:rFonts w:ascii="Arial" w:hAnsi="Arial" w:cs="Arial"/>
          <w:i/>
          <w:sz w:val="22"/>
          <w:szCs w:val="22"/>
        </w:rPr>
        <w:t>IJAC, 13(1),</w:t>
      </w:r>
      <w:r w:rsidRPr="00B973E3">
        <w:rPr>
          <w:rFonts w:ascii="Arial" w:hAnsi="Arial" w:cs="Arial"/>
          <w:sz w:val="22"/>
          <w:szCs w:val="22"/>
        </w:rPr>
        <w:t xml:space="preserve"> 1-24. </w:t>
      </w:r>
      <w:proofErr w:type="spellStart"/>
      <w:r w:rsidRPr="00B973E3">
        <w:rPr>
          <w:rFonts w:ascii="Arial" w:hAnsi="Arial" w:cs="Arial"/>
          <w:sz w:val="22"/>
          <w:szCs w:val="22"/>
        </w:rPr>
        <w:t>doi</w:t>
      </w:r>
      <w:proofErr w:type="spellEnd"/>
      <w:r w:rsidRPr="00B973E3">
        <w:rPr>
          <w:rFonts w:ascii="Arial" w:hAnsi="Arial" w:cs="Arial"/>
          <w:sz w:val="22"/>
          <w:szCs w:val="22"/>
        </w:rPr>
        <w:t xml:space="preserve">: 10.1260/1478-0771.13.1. </w:t>
      </w:r>
    </w:p>
    <w:p w14:paraId="463A3384" w14:textId="2CC31014" w:rsidR="007A7036" w:rsidRPr="006A1D3D" w:rsidRDefault="00B726F6" w:rsidP="007A7036">
      <w:pPr>
        <w:pStyle w:val="ListParagraph"/>
        <w:widowControl w:val="0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B726F6">
        <w:rPr>
          <w:rFonts w:ascii="Arial" w:hAnsi="Arial" w:cs="Arial"/>
          <w:sz w:val="22"/>
          <w:szCs w:val="22"/>
        </w:rPr>
        <w:lastRenderedPageBreak/>
        <w:t>Andow</w:t>
      </w:r>
      <w:proofErr w:type="spellEnd"/>
      <w:r w:rsidRPr="00B726F6">
        <w:rPr>
          <w:rFonts w:ascii="Arial" w:hAnsi="Arial" w:cs="Arial"/>
          <w:sz w:val="22"/>
          <w:szCs w:val="22"/>
        </w:rPr>
        <w:t xml:space="preserve">, B. C., </w:t>
      </w:r>
      <w:proofErr w:type="spellStart"/>
      <w:r w:rsidRPr="00B726F6">
        <w:rPr>
          <w:rFonts w:ascii="Arial" w:hAnsi="Arial" w:cs="Arial"/>
          <w:sz w:val="22"/>
          <w:szCs w:val="22"/>
        </w:rPr>
        <w:t>Krietemeyer</w:t>
      </w:r>
      <w:proofErr w:type="spellEnd"/>
      <w:r w:rsidRPr="00B726F6">
        <w:rPr>
          <w:rFonts w:ascii="Arial" w:hAnsi="Arial" w:cs="Arial"/>
          <w:sz w:val="22"/>
          <w:szCs w:val="22"/>
        </w:rPr>
        <w:t xml:space="preserve">, B., Stark, P. R. H., &amp; </w:t>
      </w:r>
      <w:r w:rsidRPr="00B726F6">
        <w:rPr>
          <w:rFonts w:ascii="Arial" w:hAnsi="Arial" w:cs="Arial"/>
          <w:b/>
          <w:bCs/>
          <w:sz w:val="22"/>
          <w:szCs w:val="22"/>
        </w:rPr>
        <w:t xml:space="preserve">Dyson, A. H. </w:t>
      </w:r>
      <w:r w:rsidRPr="00B726F6">
        <w:rPr>
          <w:rFonts w:ascii="Arial" w:hAnsi="Arial" w:cs="Arial"/>
          <w:sz w:val="22"/>
          <w:szCs w:val="22"/>
        </w:rPr>
        <w:t>(2013). Performance criteria for dynamic window systems using nanostructured behaviors for energy harvesting and environmental comfort. In J. P. Lynch, C.-B. Yun, &amp; K.-W. Wang (Eds.), Proc. SPIE 8692 Smart Structures/NDE (pp. 86923V-1 - 86923V-11). Bellingham, WA: Proceedings of SPIE.</w:t>
      </w:r>
      <w:r>
        <w:rPr>
          <w:rFonts w:ascii="Arial Narrow" w:hAnsi="Arial Narrow"/>
          <w:sz w:val="21"/>
          <w:szCs w:val="21"/>
        </w:rPr>
        <w:t xml:space="preserve"> </w:t>
      </w:r>
      <w:r w:rsidR="007A7036" w:rsidRPr="006A1D3D">
        <w:rPr>
          <w:rFonts w:ascii="Arial" w:hAnsi="Arial" w:cs="Arial"/>
          <w:sz w:val="22"/>
          <w:szCs w:val="22"/>
        </w:rPr>
        <w:t xml:space="preserve"> </w:t>
      </w:r>
    </w:p>
    <w:p w14:paraId="50F73E7E" w14:textId="5F876040" w:rsidR="007A7036" w:rsidRPr="00B726F6" w:rsidRDefault="00B726F6" w:rsidP="00B726F6">
      <w:pPr>
        <w:pStyle w:val="Bibliography"/>
        <w:numPr>
          <w:ilvl w:val="0"/>
          <w:numId w:val="3"/>
        </w:numPr>
        <w:jc w:val="both"/>
        <w:rPr>
          <w:rFonts w:ascii="Arial" w:hAnsi="Arial" w:cs="Arial"/>
          <w:noProof/>
          <w:sz w:val="22"/>
        </w:rPr>
      </w:pPr>
      <w:r w:rsidRPr="00B726F6">
        <w:rPr>
          <w:rFonts w:ascii="Arial" w:hAnsi="Arial" w:cs="Arial"/>
          <w:noProof/>
          <w:sz w:val="22"/>
        </w:rPr>
        <w:t>Keena, N.,</w:t>
      </w:r>
      <w:r w:rsidRPr="0071528D">
        <w:rPr>
          <w:rFonts w:ascii="Arial" w:hAnsi="Arial" w:cs="Arial"/>
          <w:noProof/>
          <w:sz w:val="22"/>
        </w:rPr>
        <w:t xml:space="preserve"> Raugei, M., Aly Etman, M., Ruan, D., &amp; </w:t>
      </w:r>
      <w:r w:rsidRPr="00B726F6">
        <w:rPr>
          <w:rFonts w:ascii="Arial" w:hAnsi="Arial" w:cs="Arial"/>
          <w:b/>
          <w:noProof/>
          <w:sz w:val="22"/>
        </w:rPr>
        <w:t>Dyson, A.</w:t>
      </w:r>
      <w:r w:rsidRPr="0071528D">
        <w:rPr>
          <w:rFonts w:ascii="Arial" w:hAnsi="Arial" w:cs="Arial"/>
          <w:noProof/>
          <w:sz w:val="22"/>
        </w:rPr>
        <w:t xml:space="preserve"> (2018). Clark's Crow: A design plugin to support emergy analysis decision making towards sustainable urban ecologies. </w:t>
      </w:r>
      <w:r w:rsidRPr="0071528D">
        <w:rPr>
          <w:rFonts w:ascii="Arial" w:hAnsi="Arial" w:cs="Arial"/>
          <w:i/>
          <w:iCs/>
          <w:noProof/>
          <w:sz w:val="22"/>
        </w:rPr>
        <w:t>Ecological Modelling, 367</w:t>
      </w:r>
      <w:r w:rsidRPr="0071528D">
        <w:rPr>
          <w:rFonts w:ascii="Arial" w:hAnsi="Arial" w:cs="Arial"/>
          <w:noProof/>
          <w:sz w:val="22"/>
        </w:rPr>
        <w:t>, 42-57.</w:t>
      </w:r>
      <w:r w:rsidRPr="00B726F6">
        <w:rPr>
          <w:rFonts w:ascii="Arial" w:hAnsi="Arial" w:cs="Arial"/>
          <w:noProof/>
          <w:sz w:val="22"/>
        </w:rPr>
        <w:t xml:space="preserve"> </w:t>
      </w:r>
    </w:p>
    <w:p w14:paraId="09DE86A8" w14:textId="77777777" w:rsidR="006000E2" w:rsidRPr="002F266F" w:rsidRDefault="006000E2" w:rsidP="006000E2">
      <w:pPr>
        <w:pStyle w:val="BodyText"/>
        <w:ind w:left="720"/>
        <w:rPr>
          <w:rFonts w:cs="Arial"/>
          <w:sz w:val="22"/>
          <w:szCs w:val="22"/>
        </w:rPr>
      </w:pPr>
    </w:p>
    <w:p w14:paraId="5D68C285" w14:textId="1F31572F" w:rsidR="00156AE9" w:rsidRPr="00044EDC" w:rsidRDefault="00A07DFB" w:rsidP="00D457E0">
      <w:pPr>
        <w:pStyle w:val="Heading1"/>
        <w:numPr>
          <w:ilvl w:val="0"/>
          <w:numId w:val="4"/>
        </w:numPr>
        <w:ind w:left="0" w:firstLine="0"/>
        <w:jc w:val="left"/>
        <w:rPr>
          <w:rFonts w:cs="Arial"/>
          <w:b w:val="0"/>
          <w:bCs w:val="0"/>
          <w:sz w:val="22"/>
          <w:szCs w:val="22"/>
          <w:u w:val="none"/>
        </w:rPr>
      </w:pPr>
      <w:r w:rsidRPr="00044EDC">
        <w:rPr>
          <w:rFonts w:cs="Arial"/>
          <w:spacing w:val="-1"/>
          <w:sz w:val="22"/>
          <w:szCs w:val="22"/>
          <w:u w:val="none"/>
        </w:rPr>
        <w:t>Positions</w:t>
      </w:r>
      <w:r w:rsidRPr="00044EDC">
        <w:rPr>
          <w:rFonts w:cs="Arial"/>
          <w:spacing w:val="-2"/>
          <w:sz w:val="22"/>
          <w:szCs w:val="22"/>
          <w:u w:val="none"/>
        </w:rPr>
        <w:t xml:space="preserve"> </w:t>
      </w:r>
      <w:r w:rsidRPr="00044EDC">
        <w:rPr>
          <w:rFonts w:cs="Arial"/>
          <w:spacing w:val="-1"/>
          <w:sz w:val="22"/>
          <w:szCs w:val="22"/>
          <w:u w:val="none"/>
        </w:rPr>
        <w:t>and</w:t>
      </w:r>
      <w:r w:rsidRPr="00044EDC">
        <w:rPr>
          <w:rFonts w:cs="Arial"/>
          <w:spacing w:val="-2"/>
          <w:sz w:val="22"/>
          <w:szCs w:val="22"/>
          <w:u w:val="none"/>
        </w:rPr>
        <w:t xml:space="preserve"> </w:t>
      </w:r>
      <w:r w:rsidRPr="00044EDC">
        <w:rPr>
          <w:rFonts w:cs="Arial"/>
          <w:spacing w:val="-1"/>
          <w:sz w:val="22"/>
          <w:szCs w:val="22"/>
          <w:u w:val="none"/>
        </w:rPr>
        <w:t>Honors</w:t>
      </w:r>
    </w:p>
    <w:p w14:paraId="664D8644" w14:textId="69D19BA2" w:rsidR="00A54E65" w:rsidRDefault="00A07DFB" w:rsidP="00D0785A">
      <w:pPr>
        <w:ind w:left="270"/>
        <w:rPr>
          <w:rFonts w:ascii="Arial" w:hAnsi="Arial" w:cs="Arial"/>
          <w:b/>
          <w:spacing w:val="-1"/>
          <w:sz w:val="22"/>
          <w:szCs w:val="22"/>
          <w:u w:val="thick" w:color="000000"/>
        </w:rPr>
      </w:pPr>
      <w:r w:rsidRPr="00044EDC">
        <w:rPr>
          <w:rFonts w:ascii="Arial" w:hAnsi="Arial" w:cs="Arial"/>
          <w:b/>
          <w:spacing w:val="-1"/>
          <w:sz w:val="22"/>
          <w:szCs w:val="22"/>
          <w:u w:val="thick" w:color="000000"/>
        </w:rPr>
        <w:t>Positions</w:t>
      </w:r>
      <w:r w:rsidRPr="00044EDC"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 w:rsidRPr="00044EDC">
        <w:rPr>
          <w:rFonts w:ascii="Arial" w:hAnsi="Arial" w:cs="Arial"/>
          <w:b/>
          <w:spacing w:val="-1"/>
          <w:sz w:val="22"/>
          <w:szCs w:val="22"/>
          <w:u w:val="thick" w:color="000000"/>
        </w:rPr>
        <w:t>and</w:t>
      </w:r>
      <w:r w:rsidRPr="00044EDC"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 w:rsidRPr="00044EDC">
        <w:rPr>
          <w:rFonts w:ascii="Arial" w:hAnsi="Arial" w:cs="Arial"/>
          <w:b/>
          <w:spacing w:val="-1"/>
          <w:sz w:val="22"/>
          <w:szCs w:val="22"/>
          <w:u w:val="thick" w:color="000000"/>
        </w:rPr>
        <w:t>Employment</w:t>
      </w:r>
    </w:p>
    <w:p w14:paraId="59063EC1" w14:textId="0466B39A" w:rsidR="00582220" w:rsidRDefault="00582220" w:rsidP="00D0785A">
      <w:pPr>
        <w:ind w:left="270"/>
        <w:rPr>
          <w:rFonts w:ascii="Arial" w:hAnsi="Arial" w:cs="Arial"/>
          <w:sz w:val="22"/>
          <w:szCs w:val="22"/>
        </w:rPr>
      </w:pPr>
      <w:r w:rsidRPr="00582220">
        <w:rPr>
          <w:rFonts w:ascii="Arial" w:hAnsi="Arial" w:cs="Arial"/>
          <w:sz w:val="22"/>
          <w:szCs w:val="22"/>
        </w:rPr>
        <w:t xml:space="preserve">1998-2004 </w:t>
      </w:r>
      <w:r w:rsidRPr="00582220">
        <w:rPr>
          <w:rFonts w:ascii="Arial" w:hAnsi="Arial" w:cs="Arial"/>
          <w:sz w:val="22"/>
          <w:szCs w:val="22"/>
        </w:rPr>
        <w:tab/>
      </w:r>
      <w:r w:rsidRPr="00582220">
        <w:rPr>
          <w:rFonts w:ascii="Arial" w:hAnsi="Arial" w:cs="Arial"/>
          <w:sz w:val="22"/>
          <w:szCs w:val="22"/>
        </w:rPr>
        <w:tab/>
        <w:t>Assistant Profes</w:t>
      </w:r>
      <w:r>
        <w:rPr>
          <w:rFonts w:ascii="Arial" w:hAnsi="Arial" w:cs="Arial"/>
          <w:sz w:val="22"/>
          <w:szCs w:val="22"/>
        </w:rPr>
        <w:t xml:space="preserve">sor, School of Architecture, </w:t>
      </w:r>
      <w:r w:rsidRPr="00582220">
        <w:rPr>
          <w:rFonts w:ascii="Arial" w:hAnsi="Arial" w:cs="Arial"/>
          <w:sz w:val="22"/>
          <w:szCs w:val="22"/>
        </w:rPr>
        <w:t>Rensselaer Polytechnic Institute (RPI), Troy, NY</w:t>
      </w:r>
    </w:p>
    <w:p w14:paraId="487E40C6" w14:textId="572E4ACB" w:rsidR="00582220" w:rsidRDefault="00582220" w:rsidP="00D0785A">
      <w:pPr>
        <w:ind w:left="270"/>
        <w:rPr>
          <w:rFonts w:ascii="Arial" w:hAnsi="Arial" w:cs="Arial"/>
          <w:sz w:val="22"/>
          <w:szCs w:val="22"/>
        </w:rPr>
      </w:pPr>
      <w:r w:rsidRPr="00582220">
        <w:rPr>
          <w:rFonts w:ascii="Arial" w:hAnsi="Arial" w:cs="Arial"/>
          <w:sz w:val="22"/>
          <w:szCs w:val="22"/>
        </w:rPr>
        <w:t>2004-10</w:t>
      </w:r>
      <w:r w:rsidRPr="00582220">
        <w:rPr>
          <w:rFonts w:ascii="Arial" w:hAnsi="Arial" w:cs="Arial"/>
          <w:sz w:val="22"/>
          <w:szCs w:val="22"/>
        </w:rPr>
        <w:tab/>
      </w:r>
      <w:r w:rsidRPr="005822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2220">
        <w:rPr>
          <w:rFonts w:ascii="Arial" w:hAnsi="Arial" w:cs="Arial"/>
          <w:sz w:val="22"/>
          <w:szCs w:val="22"/>
        </w:rPr>
        <w:t>Associate Professor, School of Architecture, RPI</w:t>
      </w:r>
    </w:p>
    <w:p w14:paraId="284ACF7A" w14:textId="25F8452F" w:rsidR="00582220" w:rsidRPr="00582220" w:rsidRDefault="00582220" w:rsidP="00D0785A">
      <w:pPr>
        <w:ind w:left="270"/>
        <w:rPr>
          <w:rFonts w:ascii="Arial" w:hAnsi="Arial" w:cs="Arial"/>
          <w:spacing w:val="-1"/>
          <w:sz w:val="22"/>
          <w:szCs w:val="22"/>
        </w:rPr>
      </w:pPr>
      <w:r w:rsidRPr="00582220">
        <w:rPr>
          <w:rFonts w:ascii="Arial" w:hAnsi="Arial" w:cs="Arial"/>
          <w:sz w:val="22"/>
          <w:szCs w:val="22"/>
        </w:rPr>
        <w:t xml:space="preserve">2011-2017 </w:t>
      </w:r>
      <w:r>
        <w:rPr>
          <w:rFonts w:ascii="Arial" w:hAnsi="Arial" w:cs="Arial"/>
          <w:sz w:val="22"/>
          <w:szCs w:val="22"/>
        </w:rPr>
        <w:tab/>
      </w:r>
      <w:r w:rsidRPr="00582220">
        <w:rPr>
          <w:rFonts w:ascii="Arial" w:hAnsi="Arial" w:cs="Arial"/>
          <w:sz w:val="22"/>
          <w:szCs w:val="22"/>
        </w:rPr>
        <w:tab/>
        <w:t xml:space="preserve">Professor, School of Architecture, </w:t>
      </w:r>
      <w:r>
        <w:rPr>
          <w:rFonts w:ascii="Arial" w:hAnsi="Arial" w:cs="Arial"/>
          <w:sz w:val="22"/>
          <w:szCs w:val="22"/>
        </w:rPr>
        <w:t>RPI</w:t>
      </w:r>
    </w:p>
    <w:p w14:paraId="6276FC69" w14:textId="5E3891D4" w:rsidR="00582220" w:rsidRDefault="00582220" w:rsidP="00D0785A">
      <w:pPr>
        <w:ind w:left="270"/>
        <w:rPr>
          <w:rFonts w:ascii="Arial" w:hAnsi="Arial" w:cs="Arial"/>
          <w:spacing w:val="-1"/>
          <w:sz w:val="22"/>
          <w:szCs w:val="22"/>
        </w:rPr>
      </w:pPr>
      <w:r w:rsidRPr="00582220">
        <w:rPr>
          <w:rFonts w:ascii="Arial" w:hAnsi="Arial" w:cs="Arial"/>
          <w:spacing w:val="-1"/>
          <w:sz w:val="22"/>
          <w:szCs w:val="22"/>
        </w:rPr>
        <w:t>2007</w:t>
      </w:r>
      <w:r w:rsidR="00D40AE6" w:rsidRPr="00582220">
        <w:rPr>
          <w:rFonts w:ascii="Arial" w:hAnsi="Arial" w:cs="Arial"/>
          <w:spacing w:val="-1"/>
          <w:sz w:val="22"/>
          <w:szCs w:val="22"/>
        </w:rPr>
        <w:t>-</w:t>
      </w:r>
      <w:r w:rsidRPr="00582220">
        <w:rPr>
          <w:rFonts w:ascii="Arial" w:hAnsi="Arial" w:cs="Arial"/>
          <w:spacing w:val="-1"/>
          <w:sz w:val="22"/>
          <w:szCs w:val="22"/>
        </w:rPr>
        <w:t>2017</w:t>
      </w:r>
      <w:r w:rsidR="00A07DFB" w:rsidRPr="00582220">
        <w:rPr>
          <w:rFonts w:ascii="Arial" w:hAnsi="Arial" w:cs="Arial"/>
          <w:spacing w:val="-1"/>
          <w:sz w:val="22"/>
          <w:szCs w:val="22"/>
        </w:rPr>
        <w:tab/>
      </w:r>
      <w:r w:rsidR="00D40AE6" w:rsidRPr="00582220">
        <w:rPr>
          <w:rFonts w:ascii="Arial" w:hAnsi="Arial" w:cs="Arial"/>
          <w:spacing w:val="-1"/>
          <w:sz w:val="22"/>
          <w:szCs w:val="22"/>
        </w:rPr>
        <w:tab/>
      </w:r>
      <w:r w:rsidR="00394733" w:rsidRPr="00582220">
        <w:rPr>
          <w:rFonts w:ascii="Arial" w:hAnsi="Arial" w:cs="Arial"/>
          <w:spacing w:val="-1"/>
          <w:sz w:val="22"/>
          <w:szCs w:val="22"/>
        </w:rPr>
        <w:t>Founding Director, Center for Architect</w:t>
      </w:r>
      <w:r>
        <w:rPr>
          <w:rFonts w:ascii="Arial" w:hAnsi="Arial" w:cs="Arial"/>
          <w:spacing w:val="-1"/>
          <w:sz w:val="22"/>
          <w:szCs w:val="22"/>
        </w:rPr>
        <w:t>ure Science and Ecology (CASE),</w:t>
      </w:r>
      <w:r w:rsidR="00394733" w:rsidRPr="00582220">
        <w:rPr>
          <w:rFonts w:ascii="Arial" w:hAnsi="Arial" w:cs="Arial"/>
          <w:spacing w:val="-1"/>
          <w:sz w:val="22"/>
          <w:szCs w:val="22"/>
        </w:rPr>
        <w:t xml:space="preserve"> </w:t>
      </w:r>
      <w:r w:rsidR="00A07DFB" w:rsidRPr="00582220">
        <w:rPr>
          <w:rFonts w:ascii="Arial" w:hAnsi="Arial" w:cs="Arial"/>
          <w:spacing w:val="-1"/>
          <w:sz w:val="22"/>
          <w:szCs w:val="22"/>
        </w:rPr>
        <w:t>New</w:t>
      </w:r>
      <w:r w:rsidR="00A07DFB" w:rsidRPr="00582220">
        <w:rPr>
          <w:rFonts w:ascii="Arial" w:hAnsi="Arial" w:cs="Arial"/>
          <w:spacing w:val="-3"/>
          <w:sz w:val="22"/>
          <w:szCs w:val="22"/>
        </w:rPr>
        <w:t xml:space="preserve"> </w:t>
      </w:r>
      <w:r w:rsidR="00A07DFB" w:rsidRPr="00582220">
        <w:rPr>
          <w:rFonts w:ascii="Arial" w:hAnsi="Arial" w:cs="Arial"/>
          <w:spacing w:val="-1"/>
          <w:sz w:val="22"/>
          <w:szCs w:val="22"/>
        </w:rPr>
        <w:t>York,</w:t>
      </w:r>
      <w:r w:rsidR="00A07DFB" w:rsidRPr="00582220">
        <w:rPr>
          <w:rFonts w:ascii="Arial" w:hAnsi="Arial" w:cs="Arial"/>
          <w:spacing w:val="-3"/>
          <w:sz w:val="22"/>
          <w:szCs w:val="22"/>
        </w:rPr>
        <w:t xml:space="preserve"> </w:t>
      </w:r>
      <w:r w:rsidR="00A07DFB" w:rsidRPr="00582220">
        <w:rPr>
          <w:rFonts w:ascii="Arial" w:hAnsi="Arial" w:cs="Arial"/>
          <w:spacing w:val="-1"/>
          <w:sz w:val="22"/>
          <w:szCs w:val="22"/>
        </w:rPr>
        <w:t>NY</w:t>
      </w:r>
    </w:p>
    <w:p w14:paraId="3CD71991" w14:textId="3B97A353" w:rsidR="00E97170" w:rsidRDefault="00582220" w:rsidP="00D0785A">
      <w:pPr>
        <w:ind w:left="27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2018-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  <w:t>Hines Profess</w:t>
      </w:r>
      <w:r w:rsidR="00E97170">
        <w:rPr>
          <w:rFonts w:ascii="Arial" w:hAnsi="Arial" w:cs="Arial"/>
          <w:spacing w:val="-1"/>
          <w:sz w:val="22"/>
          <w:szCs w:val="22"/>
        </w:rPr>
        <w:t>or of Architecture, Yale University, New Haven CT</w:t>
      </w:r>
    </w:p>
    <w:p w14:paraId="1AB440CD" w14:textId="54F134E2" w:rsidR="00156AE9" w:rsidRPr="00E97170" w:rsidRDefault="00E97170" w:rsidP="00D0785A">
      <w:pPr>
        <w:ind w:left="27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="00D0785A"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 xml:space="preserve">Professor of </w:t>
      </w:r>
      <w:r w:rsidR="00582220">
        <w:rPr>
          <w:rFonts w:ascii="Arial" w:hAnsi="Arial" w:cs="Arial"/>
          <w:spacing w:val="-1"/>
          <w:sz w:val="22"/>
          <w:szCs w:val="22"/>
        </w:rPr>
        <w:t xml:space="preserve">Forestry &amp; </w:t>
      </w:r>
      <w:r>
        <w:rPr>
          <w:rFonts w:ascii="Arial" w:hAnsi="Arial" w:cs="Arial"/>
          <w:spacing w:val="-1"/>
          <w:sz w:val="22"/>
          <w:szCs w:val="22"/>
        </w:rPr>
        <w:t>Envi</w:t>
      </w:r>
      <w:r w:rsidR="00582220"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 w:rsidR="00582220">
        <w:rPr>
          <w:rFonts w:ascii="Arial" w:hAnsi="Arial" w:cs="Arial"/>
          <w:spacing w:val="-1"/>
          <w:sz w:val="22"/>
          <w:szCs w:val="22"/>
        </w:rPr>
        <w:t>nmental Studies</w:t>
      </w:r>
      <w:r>
        <w:rPr>
          <w:rFonts w:ascii="Arial" w:hAnsi="Arial" w:cs="Arial"/>
          <w:spacing w:val="-1"/>
          <w:sz w:val="22"/>
          <w:szCs w:val="22"/>
        </w:rPr>
        <w:t>, Yale University, New Haven CT</w:t>
      </w:r>
      <w:r w:rsidR="00582220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416FB3AB" w14:textId="77777777" w:rsidR="006A1D3D" w:rsidRPr="00044EDC" w:rsidRDefault="006A1D3D" w:rsidP="00D457E0">
      <w:pPr>
        <w:rPr>
          <w:rFonts w:ascii="Arial" w:eastAsia="Arial" w:hAnsi="Arial" w:cs="Arial"/>
          <w:sz w:val="22"/>
          <w:szCs w:val="22"/>
        </w:rPr>
      </w:pPr>
    </w:p>
    <w:p w14:paraId="261A7829" w14:textId="40DCD94D" w:rsidR="00B726F6" w:rsidRDefault="00A07DFB" w:rsidP="00D0785A">
      <w:pPr>
        <w:pStyle w:val="Heading1"/>
        <w:ind w:left="360"/>
        <w:rPr>
          <w:rFonts w:cs="Arial"/>
          <w:spacing w:val="-1"/>
          <w:sz w:val="22"/>
          <w:szCs w:val="22"/>
          <w:u w:val="thick" w:color="000000"/>
        </w:rPr>
      </w:pPr>
      <w:r w:rsidRPr="00044EDC">
        <w:rPr>
          <w:rFonts w:cs="Arial"/>
          <w:spacing w:val="-1"/>
          <w:sz w:val="22"/>
          <w:szCs w:val="22"/>
          <w:u w:val="thick" w:color="000000"/>
        </w:rPr>
        <w:t>Honors:</w:t>
      </w:r>
    </w:p>
    <w:p w14:paraId="3FB640E2" w14:textId="22E902F7" w:rsidR="00B726F6" w:rsidRPr="00B726F6" w:rsidRDefault="00B726F6" w:rsidP="00D0785A">
      <w:pPr>
        <w:pStyle w:val="BodyA"/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B726F6">
        <w:rPr>
          <w:rFonts w:ascii="Arial" w:hAnsi="Arial" w:cs="Arial"/>
          <w:b/>
          <w:bCs/>
          <w:iCs/>
          <w:sz w:val="22"/>
          <w:szCs w:val="22"/>
        </w:rPr>
        <w:t xml:space="preserve">Architecture </w:t>
      </w:r>
      <w:r w:rsidR="00826364">
        <w:rPr>
          <w:rFonts w:ascii="Arial" w:hAnsi="Arial" w:cs="Arial"/>
          <w:b/>
          <w:bCs/>
          <w:iCs/>
          <w:sz w:val="22"/>
          <w:szCs w:val="22"/>
        </w:rPr>
        <w:t xml:space="preserve">and Engineering </w:t>
      </w:r>
      <w:r w:rsidRPr="00B726F6">
        <w:rPr>
          <w:rFonts w:ascii="Arial" w:hAnsi="Arial" w:cs="Arial"/>
          <w:b/>
          <w:bCs/>
          <w:iCs/>
          <w:sz w:val="22"/>
          <w:szCs w:val="22"/>
        </w:rPr>
        <w:t>Awards for Academic Program Innovation:</w:t>
      </w:r>
    </w:p>
    <w:p w14:paraId="4DE3FAA3" w14:textId="77777777" w:rsidR="00B726F6" w:rsidRPr="00960EC0" w:rsidRDefault="00B726F6" w:rsidP="00D0785A">
      <w:pPr>
        <w:pStyle w:val="BodyA"/>
        <w:ind w:left="360"/>
        <w:rPr>
          <w:rFonts w:ascii="Arial Narrow" w:hAnsi="Arial Narrow"/>
          <w:b/>
          <w:bCs/>
          <w:i/>
          <w:iCs/>
          <w:sz w:val="10"/>
          <w:szCs w:val="10"/>
        </w:rPr>
      </w:pPr>
    </w:p>
    <w:p w14:paraId="3E132591" w14:textId="517BCF90" w:rsidR="00B726F6" w:rsidRPr="00B726F6" w:rsidRDefault="00B726F6" w:rsidP="00D0785A">
      <w:pPr>
        <w:pStyle w:val="BodyA"/>
        <w:ind w:left="360"/>
        <w:rPr>
          <w:rFonts w:ascii="Arial" w:hAnsi="Arial" w:cs="Arial"/>
          <w:sz w:val="22"/>
          <w:szCs w:val="22"/>
        </w:rPr>
      </w:pPr>
      <w:r w:rsidRPr="00B726F6">
        <w:rPr>
          <w:rFonts w:ascii="Arial" w:hAnsi="Arial" w:cs="Arial"/>
          <w:sz w:val="22"/>
          <w:szCs w:val="22"/>
        </w:rPr>
        <w:t xml:space="preserve">2015      </w:t>
      </w:r>
      <w:r w:rsidR="00D0785A">
        <w:rPr>
          <w:rFonts w:ascii="Arial" w:hAnsi="Arial" w:cs="Arial"/>
          <w:sz w:val="22"/>
          <w:szCs w:val="22"/>
        </w:rPr>
        <w:tab/>
      </w:r>
      <w:r w:rsidR="00D0785A"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Innovator Award from Architectural Record, 2nd Annual Women in Architecture Awards</w:t>
      </w:r>
    </w:p>
    <w:p w14:paraId="7F950A28" w14:textId="599B46AD" w:rsidR="00B726F6" w:rsidRPr="00B726F6" w:rsidRDefault="00B726F6" w:rsidP="00D0785A">
      <w:pPr>
        <w:pStyle w:val="Heading4"/>
        <w:keepNext w:val="0"/>
        <w:keepLines w:val="0"/>
        <w:spacing w:before="0"/>
        <w:ind w:left="288" w:firstLine="72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color="000000"/>
        </w:rPr>
      </w:pP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2012      </w:t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United States Green Building Council (USGBC) Award of Excellence for Pedagogy – </w:t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  <w:t xml:space="preserve">          </w:t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  <w:t xml:space="preserve">              </w:t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>Architectural Sciences/Built Ecologies Graduate Program, CASE (Founder &amp; Director)</w:t>
      </w:r>
    </w:p>
    <w:p w14:paraId="13B3A29C" w14:textId="2C22ACEB" w:rsidR="00B726F6" w:rsidRPr="00B726F6" w:rsidRDefault="00B726F6" w:rsidP="00D0785A">
      <w:pPr>
        <w:pStyle w:val="Heading4"/>
        <w:keepNext w:val="0"/>
        <w:keepLines w:val="0"/>
        <w:spacing w:before="0"/>
        <w:ind w:left="36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color="000000"/>
        </w:rPr>
      </w:pP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2012      </w:t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Association for Computer Aided Design in Architecture (ACADIA), Award for Innovative </w:t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  <w:t xml:space="preserve">          </w:t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  <w:t xml:space="preserve">             </w:t>
      </w:r>
      <w:r w:rsidR="00826364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 </w:t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 xml:space="preserve"> </w:t>
      </w:r>
      <w:r w:rsidR="00D0785A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ab/>
      </w:r>
      <w:r w:rsidRPr="00B726F6">
        <w:rPr>
          <w:rFonts w:ascii="Arial" w:hAnsi="Arial" w:cs="Arial"/>
          <w:i w:val="0"/>
          <w:iCs w:val="0"/>
          <w:color w:val="000000"/>
          <w:sz w:val="22"/>
          <w:szCs w:val="22"/>
          <w:u w:color="000000"/>
        </w:rPr>
        <w:t>Academic Program: Built Ecologies Graduate Program (Program Founder &amp; Director)</w:t>
      </w:r>
    </w:p>
    <w:p w14:paraId="6D71FABC" w14:textId="77777777" w:rsidR="00B726F6" w:rsidRPr="00B726F6" w:rsidRDefault="00B726F6" w:rsidP="00B726F6">
      <w:pPr>
        <w:pStyle w:val="BodyA"/>
        <w:rPr>
          <w:rFonts w:ascii="Arial" w:hAnsi="Arial" w:cs="Arial"/>
          <w:sz w:val="22"/>
          <w:szCs w:val="22"/>
        </w:rPr>
      </w:pPr>
    </w:p>
    <w:p w14:paraId="34F12490" w14:textId="6FBA733C" w:rsidR="00394733" w:rsidRPr="00D0785A" w:rsidRDefault="00394733" w:rsidP="00D0785A">
      <w:pPr>
        <w:pStyle w:val="BodyA"/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Selected </w:t>
      </w:r>
      <w:r w:rsidR="00B726F6" w:rsidRPr="00B726F6">
        <w:rPr>
          <w:rFonts w:ascii="Arial" w:hAnsi="Arial" w:cs="Arial"/>
          <w:b/>
          <w:bCs/>
          <w:iCs/>
          <w:sz w:val="22"/>
          <w:szCs w:val="22"/>
        </w:rPr>
        <w:t>Design Awards for Architectural Systems Innovations</w:t>
      </w:r>
      <w:r w:rsidR="00A3037C">
        <w:rPr>
          <w:rFonts w:ascii="Arial" w:hAnsi="Arial" w:cs="Arial"/>
          <w:b/>
          <w:bCs/>
          <w:iCs/>
          <w:sz w:val="22"/>
          <w:szCs w:val="22"/>
        </w:rPr>
        <w:t xml:space="preserve"> and Installations</w:t>
      </w:r>
      <w:r w:rsidR="00B726F6" w:rsidRPr="00B726F6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1915ED4" w14:textId="2DC85605" w:rsidR="00D0785A" w:rsidRDefault="00D0785A" w:rsidP="00826364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  <w:r w:rsidRPr="00B726F6">
        <w:rPr>
          <w:rFonts w:ascii="Arial" w:hAnsi="Arial" w:cs="Arial"/>
          <w:sz w:val="22"/>
          <w:szCs w:val="22"/>
        </w:rPr>
        <w:t xml:space="preserve">2009 </w:t>
      </w: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International Holcim Award for Sustainable Construction: CASE, 1</w:t>
      </w:r>
      <w:r w:rsidRPr="00B726F6">
        <w:rPr>
          <w:rFonts w:ascii="Arial" w:hAnsi="Arial" w:cs="Arial"/>
          <w:sz w:val="22"/>
          <w:szCs w:val="22"/>
          <w:vertAlign w:val="superscript"/>
        </w:rPr>
        <w:t>st</w:t>
      </w:r>
      <w:r w:rsidRPr="00B726F6">
        <w:rPr>
          <w:rFonts w:ascii="Arial" w:hAnsi="Arial" w:cs="Arial"/>
          <w:sz w:val="22"/>
          <w:szCs w:val="22"/>
        </w:rPr>
        <w:t xml:space="preserve"> Prize, North America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FC574BA" w14:textId="7756DC8C" w:rsidR="00D0785A" w:rsidRDefault="00D0785A" w:rsidP="00826364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B726F6">
        <w:rPr>
          <w:rFonts w:ascii="Arial" w:hAnsi="Arial" w:cs="Arial"/>
          <w:sz w:val="22"/>
          <w:szCs w:val="22"/>
        </w:rPr>
        <w:t xml:space="preserve">2009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Architect R+D Award, Active Phytoremediation System: Biomechanical Hybrid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FC44C79" w14:textId="119C1E8C" w:rsidR="00D0785A" w:rsidRDefault="00D0785A" w:rsidP="00826364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 – 2011</w:t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Buckminster Fuller Challenge Finalist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6C41F36" w14:textId="758DCD7E" w:rsidR="00D0785A" w:rsidRDefault="00D0785A" w:rsidP="00D0785A">
      <w:pPr>
        <w:pStyle w:val="BodyA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2010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American Institute of </w:t>
      </w:r>
      <w:r w:rsidRPr="00B726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rchitects (AIA)</w:t>
      </w:r>
      <w:r w:rsidRPr="00B726F6">
        <w:rPr>
          <w:rFonts w:ascii="Arial" w:hAnsi="Arial" w:cs="Arial"/>
          <w:sz w:val="22"/>
          <w:szCs w:val="22"/>
        </w:rPr>
        <w:t>: Enclosures, Integrate: Innovate, 1</w:t>
      </w:r>
      <w:r w:rsidRPr="00B726F6">
        <w:rPr>
          <w:rFonts w:ascii="Arial" w:hAnsi="Arial" w:cs="Arial"/>
          <w:sz w:val="22"/>
          <w:szCs w:val="22"/>
          <w:vertAlign w:val="superscript"/>
        </w:rPr>
        <w:t>st</w:t>
      </w:r>
      <w:r w:rsidRPr="00B726F6">
        <w:rPr>
          <w:rFonts w:ascii="Arial" w:hAnsi="Arial" w:cs="Arial"/>
          <w:sz w:val="22"/>
          <w:szCs w:val="22"/>
        </w:rPr>
        <w:t xml:space="preserve"> Prize </w:t>
      </w:r>
    </w:p>
    <w:p w14:paraId="1CEE1E21" w14:textId="1FE7A5A3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2010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AIA: Enclosures, Integrate: Innovate, Honorable Mention for Climate Camouflage</w:t>
      </w:r>
    </w:p>
    <w:p w14:paraId="7606A4B6" w14:textId="658B48D7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2010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 xml:space="preserve">The Chicago Athenaeum: Museum of Architecture and Design: Good Green Design </w:t>
      </w:r>
      <w:r w:rsidRPr="00B726F6"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ab/>
        <w:t xml:space="preserve">          </w:t>
      </w:r>
      <w:r w:rsidRPr="00B726F6"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Program Award, Center for Architecture Science and Ecology</w:t>
      </w:r>
    </w:p>
    <w:p w14:paraId="77E9DA51" w14:textId="723AC357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2010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The Chicago Athenaeum: Design Award, Active</w:t>
      </w:r>
      <w:r>
        <w:rPr>
          <w:rFonts w:ascii="Arial" w:hAnsi="Arial" w:cs="Arial"/>
          <w:sz w:val="22"/>
          <w:szCs w:val="22"/>
        </w:rPr>
        <w:t xml:space="preserve"> Modular Phytoremediation System</w:t>
      </w:r>
    </w:p>
    <w:p w14:paraId="61694D89" w14:textId="5FE8F8C1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2010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 xml:space="preserve">Urban Green Expo Dynamic Next Generation Façade Systems: </w:t>
      </w:r>
      <w:proofErr w:type="spellStart"/>
      <w:r w:rsidRPr="00B726F6">
        <w:rPr>
          <w:rFonts w:ascii="Arial" w:hAnsi="Arial" w:cs="Arial"/>
          <w:sz w:val="22"/>
          <w:szCs w:val="22"/>
        </w:rPr>
        <w:t>Heliotrace</w:t>
      </w:r>
      <w:proofErr w:type="spellEnd"/>
      <w:r w:rsidRPr="00B726F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726F6">
        <w:rPr>
          <w:rFonts w:ascii="Arial" w:hAnsi="Arial" w:cs="Arial"/>
          <w:sz w:val="22"/>
          <w:szCs w:val="22"/>
        </w:rPr>
        <w:t>HeliOptix</w:t>
      </w:r>
      <w:proofErr w:type="spellEnd"/>
    </w:p>
    <w:p w14:paraId="3B92456E" w14:textId="057E5EB3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2011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SPARK International Design Award - Active Modular Phytoremediation System(AMPS)</w:t>
      </w:r>
    </w:p>
    <w:p w14:paraId="757E5DA8" w14:textId="13934753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2011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SPARK Award Concept Design - Solar Enclosure for Water Reuse (SEWR)</w:t>
      </w:r>
    </w:p>
    <w:p w14:paraId="0BDBE7ED" w14:textId="414FCA9E" w:rsidR="00D0785A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B726F6">
        <w:rPr>
          <w:rFonts w:ascii="Arial" w:hAnsi="Arial" w:cs="Arial"/>
          <w:sz w:val="22"/>
          <w:szCs w:val="22"/>
        </w:rPr>
        <w:t xml:space="preserve">2011  </w:t>
      </w:r>
      <w:r w:rsidRPr="00B726F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Architect R+D Award - Solar Enclosure for Water Reuse (SEWR)</w:t>
      </w:r>
    </w:p>
    <w:p w14:paraId="2DB7832A" w14:textId="4957B8E4" w:rsidR="00D0785A" w:rsidRPr="00826364" w:rsidRDefault="00D0785A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B726F6">
        <w:rPr>
          <w:rFonts w:ascii="Arial" w:hAnsi="Arial" w:cs="Arial"/>
          <w:sz w:val="22"/>
          <w:szCs w:val="22"/>
        </w:rPr>
        <w:t>2012</w:t>
      </w: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 xml:space="preserve">Smart Geometry: Material Intensities – </w:t>
      </w:r>
      <w:proofErr w:type="spellStart"/>
      <w:r w:rsidRPr="00B726F6">
        <w:rPr>
          <w:rFonts w:ascii="Arial" w:hAnsi="Arial" w:cs="Arial"/>
          <w:sz w:val="22"/>
          <w:szCs w:val="22"/>
        </w:rPr>
        <w:t>Bioresponsive</w:t>
      </w:r>
      <w:proofErr w:type="spellEnd"/>
      <w:r w:rsidRPr="00B726F6">
        <w:rPr>
          <w:rFonts w:ascii="Arial" w:hAnsi="Arial" w:cs="Arial"/>
          <w:sz w:val="22"/>
          <w:szCs w:val="22"/>
        </w:rPr>
        <w:t xml:space="preserve"> Building Envelopes</w:t>
      </w:r>
    </w:p>
    <w:p w14:paraId="742FAA09" w14:textId="18B524D6" w:rsidR="00D0785A" w:rsidRDefault="00D0785A" w:rsidP="00D0785A">
      <w:pPr>
        <w:pStyle w:val="BodyA"/>
        <w:rPr>
          <w:rFonts w:ascii="Arial" w:hAnsi="Arial" w:cs="Arial"/>
          <w:bCs/>
          <w:i/>
          <w:iCs/>
          <w:sz w:val="22"/>
          <w:szCs w:val="22"/>
        </w:rPr>
      </w:pP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26F6">
        <w:rPr>
          <w:rFonts w:ascii="Arial" w:hAnsi="Arial" w:cs="Arial"/>
          <w:bCs/>
          <w:iCs/>
          <w:sz w:val="22"/>
          <w:szCs w:val="22"/>
        </w:rPr>
        <w:t>2012</w:t>
      </w:r>
      <w:r w:rsidRPr="00B726F6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726F6">
        <w:rPr>
          <w:rFonts w:ascii="Arial" w:hAnsi="Arial" w:cs="Arial"/>
          <w:bCs/>
          <w:iCs/>
          <w:sz w:val="22"/>
          <w:szCs w:val="22"/>
        </w:rPr>
        <w:t xml:space="preserve">Smart Geometry: Material Intensities – </w:t>
      </w:r>
      <w:r w:rsidRPr="00B726F6">
        <w:rPr>
          <w:rFonts w:ascii="Arial" w:hAnsi="Arial" w:cs="Arial"/>
          <w:bCs/>
          <w:i/>
          <w:iCs/>
          <w:sz w:val="22"/>
          <w:szCs w:val="22"/>
        </w:rPr>
        <w:t>Form Follows Flow</w:t>
      </w:r>
    </w:p>
    <w:p w14:paraId="1BB31AAB" w14:textId="77777777" w:rsidR="00D0785A" w:rsidRDefault="00D0785A" w:rsidP="00D0785A">
      <w:pPr>
        <w:pStyle w:val="BodyA"/>
        <w:ind w:left="576" w:hanging="288"/>
        <w:rPr>
          <w:rFonts w:ascii="Arial" w:hAnsi="Arial" w:cs="Arial"/>
          <w:sz w:val="22"/>
          <w:szCs w:val="22"/>
        </w:rPr>
      </w:pPr>
      <w:r w:rsidRPr="00B726F6">
        <w:rPr>
          <w:rFonts w:ascii="Arial" w:hAnsi="Arial" w:cs="Arial"/>
          <w:sz w:val="22"/>
          <w:szCs w:val="22"/>
        </w:rPr>
        <w:t>2015</w:t>
      </w: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 xml:space="preserve">Building Health Care Innovation and Design: Hospital Build and </w:t>
      </w:r>
      <w:r>
        <w:rPr>
          <w:rFonts w:ascii="Arial" w:hAnsi="Arial" w:cs="Arial"/>
          <w:sz w:val="22"/>
          <w:szCs w:val="22"/>
        </w:rPr>
        <w:t xml:space="preserve">Infrastructure - </w:t>
      </w:r>
      <w:r w:rsidRPr="00B726F6">
        <w:rPr>
          <w:rFonts w:ascii="Arial" w:hAnsi="Arial" w:cs="Arial"/>
          <w:sz w:val="22"/>
          <w:szCs w:val="22"/>
        </w:rPr>
        <w:t xml:space="preserve">Best </w:t>
      </w:r>
    </w:p>
    <w:p w14:paraId="4B520D22" w14:textId="16E2F3E3" w:rsidR="00D0785A" w:rsidRDefault="00D0785A" w:rsidP="00D0785A">
      <w:pPr>
        <w:pStyle w:val="BodyA"/>
        <w:ind w:left="1440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Sustainable </w:t>
      </w:r>
      <w:r w:rsidRPr="00B726F6">
        <w:rPr>
          <w:rFonts w:ascii="Arial" w:hAnsi="Arial" w:cs="Arial"/>
          <w:sz w:val="22"/>
          <w:szCs w:val="22"/>
        </w:rPr>
        <w:t xml:space="preserve">Hospital Project, SKMC (with </w:t>
      </w:r>
      <w:r>
        <w:rPr>
          <w:rFonts w:ascii="Arial" w:hAnsi="Arial" w:cs="Arial"/>
          <w:sz w:val="22"/>
          <w:szCs w:val="22"/>
        </w:rPr>
        <w:t>SOM</w:t>
      </w:r>
      <w:r w:rsidRPr="00B726F6">
        <w:rPr>
          <w:rFonts w:ascii="Arial" w:hAnsi="Arial" w:cs="Arial"/>
          <w:sz w:val="22"/>
          <w:szCs w:val="22"/>
        </w:rPr>
        <w:t>)</w:t>
      </w:r>
    </w:p>
    <w:p w14:paraId="3E1352E5" w14:textId="082AB0A5" w:rsidR="00D0785A" w:rsidRPr="00A3037C" w:rsidRDefault="00D0785A" w:rsidP="00D0785A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2016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PS 62 - Award of Excellence: Architectural Engineering Integration, American Society of Civil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Engineers; Architectural Engineering Institute (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AEI)  (</w:t>
      </w:r>
      <w:proofErr w:type="gramEnd"/>
      <w:r>
        <w:rPr>
          <w:rFonts w:ascii="Arial" w:hAnsi="Arial" w:cs="Arial"/>
          <w:bCs/>
          <w:iCs/>
          <w:sz w:val="22"/>
          <w:szCs w:val="22"/>
        </w:rPr>
        <w:t>with SOM)</w:t>
      </w:r>
    </w:p>
    <w:p w14:paraId="299E6D36" w14:textId="4520AEFB" w:rsidR="00D0785A" w:rsidRPr="00D0785A" w:rsidRDefault="00D0785A" w:rsidP="00D0785A">
      <w:pPr>
        <w:pStyle w:val="BodyA"/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B726F6">
        <w:rPr>
          <w:rFonts w:ascii="Arial" w:hAnsi="Arial" w:cs="Arial"/>
          <w:sz w:val="22"/>
          <w:szCs w:val="22"/>
        </w:rPr>
        <w:t>2016</w:t>
      </w:r>
      <w:r w:rsidRPr="00B72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726F6">
        <w:rPr>
          <w:rFonts w:ascii="Arial" w:hAnsi="Arial" w:cs="Arial"/>
          <w:sz w:val="22"/>
          <w:szCs w:val="22"/>
        </w:rPr>
        <w:t>Smart Geometry (SG): Hybrid Domains – Atmospheric Delight</w:t>
      </w:r>
    </w:p>
    <w:p w14:paraId="634B79A9" w14:textId="77777777" w:rsidR="00D0785A" w:rsidRDefault="00394733" w:rsidP="00826364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2017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D0785A">
        <w:rPr>
          <w:rFonts w:ascii="Arial" w:hAnsi="Arial" w:cs="Arial"/>
          <w:bCs/>
          <w:iCs/>
          <w:sz w:val="22"/>
          <w:szCs w:val="22"/>
        </w:rPr>
        <w:tab/>
      </w:r>
      <w:r w:rsidR="00D0785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The Kathleen Grimm School for Leadership and Sustainability, Staten Island, NY (PS 62) </w:t>
      </w:r>
      <w:r w:rsidR="00D0785A">
        <w:rPr>
          <w:rFonts w:ascii="Arial" w:hAnsi="Arial" w:cs="Arial"/>
          <w:bCs/>
          <w:iCs/>
          <w:sz w:val="22"/>
          <w:szCs w:val="22"/>
        </w:rPr>
        <w:t xml:space="preserve">– </w:t>
      </w:r>
    </w:p>
    <w:p w14:paraId="1AF3AA0C" w14:textId="77777777" w:rsidR="00D0785A" w:rsidRDefault="00D0785A" w:rsidP="00D0785A">
      <w:pPr>
        <w:pStyle w:val="BodyA"/>
        <w:ind w:left="1440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World </w:t>
      </w:r>
      <w:r w:rsidR="00394733">
        <w:rPr>
          <w:rFonts w:ascii="Arial" w:hAnsi="Arial" w:cs="Arial"/>
          <w:bCs/>
          <w:iCs/>
          <w:sz w:val="22"/>
          <w:szCs w:val="22"/>
        </w:rPr>
        <w:t xml:space="preserve">Changing Ideas Award, Fast Company, Finalist. </w:t>
      </w:r>
      <w:r w:rsidR="00394733" w:rsidRPr="00B726F6">
        <w:rPr>
          <w:rFonts w:ascii="Arial" w:hAnsi="Arial" w:cs="Arial"/>
          <w:sz w:val="22"/>
          <w:szCs w:val="22"/>
        </w:rPr>
        <w:t xml:space="preserve">(with </w:t>
      </w:r>
      <w:r w:rsidR="00394733">
        <w:rPr>
          <w:rFonts w:ascii="Arial" w:hAnsi="Arial" w:cs="Arial"/>
          <w:sz w:val="22"/>
          <w:szCs w:val="22"/>
        </w:rPr>
        <w:t xml:space="preserve">Skidmore, Owings and Merrill </w:t>
      </w:r>
    </w:p>
    <w:p w14:paraId="2214727E" w14:textId="61873470" w:rsidR="00394733" w:rsidRDefault="00394733" w:rsidP="00D0785A">
      <w:pPr>
        <w:pStyle w:val="BodyA"/>
        <w:ind w:left="1440" w:firstLine="28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(SOM) </w:t>
      </w:r>
      <w:r w:rsidRPr="00B726F6">
        <w:rPr>
          <w:rFonts w:ascii="Arial" w:hAnsi="Arial" w:cs="Arial"/>
          <w:sz w:val="22"/>
          <w:szCs w:val="22"/>
        </w:rPr>
        <w:t>LLP)</w:t>
      </w:r>
    </w:p>
    <w:p w14:paraId="1C8281A0" w14:textId="4191588A" w:rsidR="00826364" w:rsidRPr="00D0785A" w:rsidRDefault="00394733" w:rsidP="00D0785A">
      <w:pPr>
        <w:pStyle w:val="Body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42983FF" w14:textId="77777777" w:rsidR="00826364" w:rsidRDefault="00826364" w:rsidP="00826364">
      <w:pPr>
        <w:pStyle w:val="Heading1"/>
        <w:ind w:left="0"/>
        <w:rPr>
          <w:rFonts w:cs="Arial"/>
          <w:spacing w:val="-1"/>
          <w:sz w:val="22"/>
          <w:szCs w:val="22"/>
          <w:u w:val="thick" w:color="000000"/>
        </w:rPr>
      </w:pPr>
      <w:r w:rsidRPr="00044EDC">
        <w:rPr>
          <w:rFonts w:cs="Arial"/>
          <w:spacing w:val="-1"/>
          <w:sz w:val="22"/>
          <w:szCs w:val="22"/>
          <w:u w:val="thick" w:color="000000"/>
        </w:rPr>
        <w:t>Other</w:t>
      </w:r>
      <w:r w:rsidRPr="00044EDC">
        <w:rPr>
          <w:rFonts w:cs="Arial"/>
          <w:spacing w:val="1"/>
          <w:sz w:val="22"/>
          <w:szCs w:val="22"/>
          <w:u w:val="thick" w:color="000000"/>
        </w:rPr>
        <w:t xml:space="preserve"> </w:t>
      </w:r>
      <w:r w:rsidRPr="00044EDC">
        <w:rPr>
          <w:rFonts w:cs="Arial"/>
          <w:spacing w:val="-1"/>
          <w:sz w:val="22"/>
          <w:szCs w:val="22"/>
          <w:u w:val="thick" w:color="000000"/>
        </w:rPr>
        <w:t>Experiences</w:t>
      </w:r>
      <w:r w:rsidRPr="00044EDC">
        <w:rPr>
          <w:rFonts w:cs="Arial"/>
          <w:spacing w:val="1"/>
          <w:sz w:val="22"/>
          <w:szCs w:val="22"/>
          <w:u w:val="thick" w:color="000000"/>
        </w:rPr>
        <w:t xml:space="preserve"> </w:t>
      </w:r>
      <w:r w:rsidRPr="00044EDC">
        <w:rPr>
          <w:rFonts w:cs="Arial"/>
          <w:spacing w:val="-1"/>
          <w:sz w:val="22"/>
          <w:szCs w:val="22"/>
          <w:u w:val="thick" w:color="000000"/>
        </w:rPr>
        <w:t>and</w:t>
      </w:r>
      <w:r w:rsidRPr="00044EDC">
        <w:rPr>
          <w:rFonts w:cs="Arial"/>
          <w:spacing w:val="-2"/>
          <w:sz w:val="22"/>
          <w:szCs w:val="22"/>
          <w:u w:val="thick" w:color="000000"/>
        </w:rPr>
        <w:t xml:space="preserve"> </w:t>
      </w:r>
      <w:r w:rsidRPr="00044EDC">
        <w:rPr>
          <w:rFonts w:cs="Arial"/>
          <w:spacing w:val="-1"/>
          <w:sz w:val="22"/>
          <w:szCs w:val="22"/>
          <w:u w:val="thick" w:color="000000"/>
        </w:rPr>
        <w:t>Professional</w:t>
      </w:r>
      <w:r w:rsidRPr="00044EDC">
        <w:rPr>
          <w:rFonts w:cs="Arial"/>
          <w:sz w:val="22"/>
          <w:szCs w:val="22"/>
          <w:u w:val="thick" w:color="000000"/>
        </w:rPr>
        <w:t xml:space="preserve"> </w:t>
      </w:r>
      <w:r w:rsidRPr="00044EDC">
        <w:rPr>
          <w:rFonts w:cs="Arial"/>
          <w:spacing w:val="-1"/>
          <w:sz w:val="22"/>
          <w:szCs w:val="22"/>
          <w:u w:val="thick" w:color="000000"/>
        </w:rPr>
        <w:t>Memberships</w:t>
      </w:r>
    </w:p>
    <w:p w14:paraId="27B9A6BA" w14:textId="77777777" w:rsidR="00826364" w:rsidRPr="00044EDC" w:rsidRDefault="00826364" w:rsidP="00826364">
      <w:pPr>
        <w:pStyle w:val="Heading1"/>
        <w:ind w:left="0"/>
        <w:rPr>
          <w:rFonts w:cs="Arial"/>
          <w:b w:val="0"/>
          <w:bCs w:val="0"/>
          <w:sz w:val="22"/>
          <w:szCs w:val="22"/>
          <w:u w:val="none"/>
        </w:rPr>
      </w:pPr>
    </w:p>
    <w:p w14:paraId="183E064A" w14:textId="7388251A" w:rsidR="00826364" w:rsidRPr="00826364" w:rsidRDefault="00826364" w:rsidP="00826364">
      <w:pPr>
        <w:pStyle w:val="BodyA"/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826364">
        <w:rPr>
          <w:rFonts w:ascii="Arial" w:hAnsi="Arial" w:cs="Arial"/>
          <w:b/>
          <w:bCs/>
          <w:iCs/>
          <w:sz w:val="22"/>
          <w:szCs w:val="22"/>
        </w:rPr>
        <w:t xml:space="preserve">Selected </w:t>
      </w:r>
      <w:r w:rsidR="00394733">
        <w:rPr>
          <w:rFonts w:ascii="Arial" w:hAnsi="Arial" w:cs="Arial"/>
          <w:b/>
          <w:bCs/>
          <w:iCs/>
          <w:sz w:val="22"/>
          <w:szCs w:val="22"/>
        </w:rPr>
        <w:t xml:space="preserve">Relevant </w:t>
      </w:r>
      <w:r>
        <w:rPr>
          <w:rFonts w:ascii="Arial" w:hAnsi="Arial" w:cs="Arial"/>
          <w:b/>
          <w:bCs/>
          <w:iCs/>
          <w:sz w:val="22"/>
          <w:szCs w:val="22"/>
        </w:rPr>
        <w:t>Architectural Pro</w:t>
      </w:r>
      <w:r w:rsidRPr="00826364">
        <w:rPr>
          <w:rFonts w:ascii="Arial" w:hAnsi="Arial" w:cs="Arial"/>
          <w:b/>
          <w:bCs/>
          <w:iCs/>
          <w:sz w:val="22"/>
          <w:szCs w:val="22"/>
        </w:rPr>
        <w:t>jects:</w:t>
      </w:r>
    </w:p>
    <w:p w14:paraId="1E83FAC2" w14:textId="77777777" w:rsidR="00826364" w:rsidRPr="00826364" w:rsidRDefault="00826364" w:rsidP="00826364">
      <w:pPr>
        <w:pStyle w:val="BodyA"/>
        <w:ind w:left="360"/>
        <w:rPr>
          <w:rFonts w:ascii="Arial" w:hAnsi="Arial" w:cs="Arial"/>
          <w:sz w:val="10"/>
          <w:szCs w:val="10"/>
        </w:rPr>
      </w:pPr>
    </w:p>
    <w:p w14:paraId="0F555959" w14:textId="51482A11" w:rsidR="00A3037C" w:rsidRDefault="00826364" w:rsidP="00D0785A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810"/>
        <w:jc w:val="both"/>
        <w:rPr>
          <w:rFonts w:ascii="Arial" w:hAnsi="Arial" w:cs="Arial"/>
          <w:sz w:val="22"/>
          <w:szCs w:val="22"/>
        </w:rPr>
      </w:pPr>
      <w:r w:rsidRPr="00826364">
        <w:rPr>
          <w:rFonts w:ascii="Arial" w:hAnsi="Arial" w:cs="Arial"/>
          <w:sz w:val="22"/>
          <w:szCs w:val="22"/>
        </w:rPr>
        <w:t xml:space="preserve">Co-Founder of </w:t>
      </w:r>
      <w:r w:rsidR="00A3037C">
        <w:rPr>
          <w:rFonts w:ascii="Arial" w:hAnsi="Arial" w:cs="Arial"/>
          <w:sz w:val="22"/>
          <w:szCs w:val="22"/>
        </w:rPr>
        <w:t>Center for Architecture Science and Ecology (</w:t>
      </w:r>
      <w:r w:rsidRPr="00826364">
        <w:rPr>
          <w:rFonts w:ascii="Arial" w:hAnsi="Arial" w:cs="Arial"/>
          <w:sz w:val="22"/>
          <w:szCs w:val="22"/>
        </w:rPr>
        <w:t>CASE</w:t>
      </w:r>
      <w:r w:rsidR="00A3037C">
        <w:rPr>
          <w:rFonts w:ascii="Arial" w:hAnsi="Arial" w:cs="Arial"/>
          <w:sz w:val="22"/>
          <w:szCs w:val="22"/>
        </w:rPr>
        <w:t>)</w:t>
      </w:r>
      <w:r w:rsidRPr="00826364">
        <w:rPr>
          <w:rFonts w:ascii="Arial" w:hAnsi="Arial" w:cs="Arial"/>
          <w:sz w:val="22"/>
          <w:szCs w:val="22"/>
        </w:rPr>
        <w:t xml:space="preserve"> with Skidmore Owings and Merrill LLP </w:t>
      </w:r>
    </w:p>
    <w:p w14:paraId="4837AEF5" w14:textId="58517523" w:rsidR="00826364" w:rsidRPr="00826364" w:rsidRDefault="00826364" w:rsidP="00D0785A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810"/>
        <w:jc w:val="both"/>
        <w:rPr>
          <w:rFonts w:ascii="Arial" w:hAnsi="Arial" w:cs="Arial"/>
          <w:sz w:val="22"/>
          <w:szCs w:val="22"/>
        </w:rPr>
      </w:pPr>
      <w:r w:rsidRPr="00826364">
        <w:rPr>
          <w:rFonts w:ascii="Arial" w:hAnsi="Arial" w:cs="Arial"/>
          <w:sz w:val="22"/>
          <w:szCs w:val="22"/>
        </w:rPr>
        <w:t xml:space="preserve">6 technology companies founded by CASE PhD grads from CASE Intellectual Property. </w:t>
      </w:r>
    </w:p>
    <w:p w14:paraId="1B3FB59D" w14:textId="6480287D" w:rsidR="00826364" w:rsidRPr="00826364" w:rsidRDefault="00826364" w:rsidP="00D0785A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810"/>
        <w:jc w:val="both"/>
        <w:rPr>
          <w:rFonts w:ascii="Arial" w:hAnsi="Arial" w:cs="Arial"/>
          <w:sz w:val="22"/>
          <w:szCs w:val="22"/>
        </w:rPr>
      </w:pPr>
      <w:r w:rsidRPr="00826364">
        <w:rPr>
          <w:rFonts w:ascii="Arial" w:hAnsi="Arial" w:cs="Arial"/>
          <w:sz w:val="22"/>
          <w:szCs w:val="22"/>
        </w:rPr>
        <w:lastRenderedPageBreak/>
        <w:t xml:space="preserve">Directed multiple building-integrated demonstrations with </w:t>
      </w:r>
      <w:r w:rsidR="00A3037C">
        <w:rPr>
          <w:rFonts w:ascii="Arial" w:hAnsi="Arial" w:cs="Arial"/>
          <w:sz w:val="22"/>
          <w:szCs w:val="22"/>
        </w:rPr>
        <w:t>A&amp;E Partners.</w:t>
      </w:r>
    </w:p>
    <w:p w14:paraId="7626FBE2" w14:textId="72B08685" w:rsidR="00826364" w:rsidRPr="00826364" w:rsidRDefault="00826364" w:rsidP="00D0785A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810"/>
        <w:jc w:val="both"/>
        <w:rPr>
          <w:rFonts w:ascii="Arial" w:hAnsi="Arial" w:cs="Arial"/>
          <w:sz w:val="22"/>
          <w:szCs w:val="22"/>
        </w:rPr>
      </w:pPr>
      <w:r w:rsidRPr="00826364">
        <w:rPr>
          <w:rFonts w:ascii="Arial" w:hAnsi="Arial" w:cs="Arial"/>
          <w:sz w:val="22"/>
          <w:szCs w:val="22"/>
        </w:rPr>
        <w:t xml:space="preserve">Project Architect on multiple </w:t>
      </w:r>
      <w:r w:rsidR="00A3037C">
        <w:rPr>
          <w:rFonts w:ascii="Arial" w:hAnsi="Arial" w:cs="Arial"/>
          <w:sz w:val="22"/>
          <w:szCs w:val="22"/>
        </w:rPr>
        <w:t>novel buildings systems designs</w:t>
      </w:r>
      <w:r w:rsidRPr="00826364">
        <w:rPr>
          <w:rFonts w:ascii="Arial" w:hAnsi="Arial" w:cs="Arial"/>
          <w:sz w:val="22"/>
          <w:szCs w:val="22"/>
        </w:rPr>
        <w:t xml:space="preserve"> including: Fashio</w:t>
      </w:r>
      <w:r w:rsidR="00A3037C">
        <w:rPr>
          <w:rFonts w:ascii="Arial" w:hAnsi="Arial" w:cs="Arial"/>
          <w:sz w:val="22"/>
          <w:szCs w:val="22"/>
        </w:rPr>
        <w:t>n Institute of Technology (FIT)</w:t>
      </w:r>
      <w:r w:rsidRPr="00826364">
        <w:rPr>
          <w:rFonts w:ascii="Arial" w:hAnsi="Arial" w:cs="Arial"/>
          <w:sz w:val="22"/>
          <w:szCs w:val="22"/>
        </w:rPr>
        <w:t xml:space="preserve"> Student Union Building, New York, NY (</w:t>
      </w:r>
      <w:proofErr w:type="spellStart"/>
      <w:r w:rsidRPr="00826364">
        <w:rPr>
          <w:rFonts w:ascii="Arial" w:hAnsi="Arial" w:cs="Arial"/>
          <w:sz w:val="22"/>
          <w:szCs w:val="22"/>
        </w:rPr>
        <w:t>SHoP</w:t>
      </w:r>
      <w:proofErr w:type="spellEnd"/>
      <w:r w:rsidRPr="00826364">
        <w:rPr>
          <w:rFonts w:ascii="Arial" w:hAnsi="Arial" w:cs="Arial"/>
          <w:sz w:val="22"/>
          <w:szCs w:val="22"/>
        </w:rPr>
        <w:t xml:space="preserve"> Architects); Sheikh </w:t>
      </w:r>
      <w:proofErr w:type="spellStart"/>
      <w:r w:rsidRPr="00826364">
        <w:rPr>
          <w:rFonts w:ascii="Arial" w:hAnsi="Arial" w:cs="Arial"/>
          <w:sz w:val="22"/>
          <w:szCs w:val="22"/>
        </w:rPr>
        <w:t>Khalifa</w:t>
      </w:r>
      <w:proofErr w:type="spellEnd"/>
      <w:r w:rsidRPr="00826364">
        <w:rPr>
          <w:rFonts w:ascii="Arial" w:hAnsi="Arial" w:cs="Arial"/>
          <w:sz w:val="22"/>
          <w:szCs w:val="22"/>
        </w:rPr>
        <w:t xml:space="preserve"> Medical City (SKMC) Hospital Complex, Abu Dhabi (SOM); Public Service Answering Center, PSAC II (SOM), Bronx, NY; PS 62, Staten Island, NY </w:t>
      </w:r>
      <w:r w:rsidR="00A3037C">
        <w:rPr>
          <w:rFonts w:ascii="Arial" w:hAnsi="Arial" w:cs="Arial"/>
          <w:sz w:val="22"/>
          <w:szCs w:val="22"/>
        </w:rPr>
        <w:t>–</w:t>
      </w:r>
      <w:r w:rsidRPr="00826364">
        <w:rPr>
          <w:rFonts w:ascii="Arial" w:hAnsi="Arial" w:cs="Arial"/>
          <w:sz w:val="22"/>
          <w:szCs w:val="22"/>
        </w:rPr>
        <w:t xml:space="preserve"> </w:t>
      </w:r>
      <w:r w:rsidR="00A3037C">
        <w:rPr>
          <w:rFonts w:ascii="Arial" w:hAnsi="Arial" w:cs="Arial"/>
          <w:sz w:val="22"/>
          <w:szCs w:val="22"/>
        </w:rPr>
        <w:t xml:space="preserve">The </w:t>
      </w:r>
      <w:r w:rsidRPr="00826364">
        <w:rPr>
          <w:rFonts w:ascii="Arial" w:hAnsi="Arial" w:cs="Arial"/>
          <w:sz w:val="22"/>
          <w:szCs w:val="22"/>
        </w:rPr>
        <w:t>First Zero Energy School in the North Eastern United States (SOM).</w:t>
      </w:r>
    </w:p>
    <w:p w14:paraId="509A019D" w14:textId="77777777" w:rsidR="00826364" w:rsidRPr="00826364" w:rsidRDefault="00826364" w:rsidP="00D0785A">
      <w:pPr>
        <w:pStyle w:val="ListParagraph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ind w:left="810"/>
        <w:jc w:val="both"/>
        <w:rPr>
          <w:rFonts w:ascii="Arial" w:hAnsi="Arial" w:cs="Arial"/>
          <w:sz w:val="22"/>
          <w:szCs w:val="22"/>
        </w:rPr>
      </w:pPr>
      <w:r w:rsidRPr="00826364">
        <w:rPr>
          <w:rFonts w:ascii="Arial" w:hAnsi="Arial" w:cs="Arial"/>
          <w:sz w:val="22"/>
          <w:szCs w:val="22"/>
        </w:rPr>
        <w:t>Directed Energy Analyses for multiple building projects, including: Master Plan of Cornell Tech, NY, NY Campus, (SOM); Botswana Technology Innovation Hub, (</w:t>
      </w:r>
      <w:proofErr w:type="spellStart"/>
      <w:r w:rsidRPr="00826364">
        <w:rPr>
          <w:rFonts w:ascii="Arial" w:hAnsi="Arial" w:cs="Arial"/>
          <w:sz w:val="22"/>
          <w:szCs w:val="22"/>
        </w:rPr>
        <w:t>SHoP</w:t>
      </w:r>
      <w:proofErr w:type="spellEnd"/>
      <w:r w:rsidRPr="00826364">
        <w:rPr>
          <w:rFonts w:ascii="Arial" w:hAnsi="Arial" w:cs="Arial"/>
          <w:sz w:val="22"/>
          <w:szCs w:val="22"/>
        </w:rPr>
        <w:t xml:space="preserve"> Architects); SKMC, (SOM).</w:t>
      </w:r>
    </w:p>
    <w:p w14:paraId="55B38CB3" w14:textId="77777777" w:rsidR="00826364" w:rsidRPr="00826364" w:rsidRDefault="00826364" w:rsidP="00826364"/>
    <w:p w14:paraId="56E75995" w14:textId="77777777" w:rsidR="00E97170" w:rsidRDefault="00E97170" w:rsidP="00E97170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44D9D97B" w14:textId="085EAFC1" w:rsidR="00DD6923" w:rsidRDefault="00E97170" w:rsidP="00D0785A">
      <w:pPr>
        <w:tabs>
          <w:tab w:val="left" w:pos="90"/>
        </w:tabs>
        <w:ind w:left="270"/>
        <w:rPr>
          <w:rFonts w:ascii="Arial" w:hAnsi="Arial" w:cs="Arial"/>
          <w:spacing w:val="-1"/>
          <w:sz w:val="22"/>
          <w:szCs w:val="22"/>
        </w:rPr>
      </w:pPr>
      <w:r w:rsidRPr="00044EDC">
        <w:rPr>
          <w:rFonts w:ascii="Arial" w:hAnsi="Arial" w:cs="Arial"/>
          <w:spacing w:val="-1"/>
          <w:sz w:val="22"/>
          <w:szCs w:val="22"/>
        </w:rPr>
        <w:t>My</w:t>
      </w:r>
      <w:r w:rsidRPr="00044EDC">
        <w:rPr>
          <w:rFonts w:ascii="Arial" w:hAnsi="Arial" w:cs="Arial"/>
          <w:spacing w:val="-2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1"/>
          <w:sz w:val="22"/>
          <w:szCs w:val="22"/>
        </w:rPr>
        <w:t>area</w:t>
      </w:r>
      <w:r w:rsidRPr="00044EDC">
        <w:rPr>
          <w:rFonts w:ascii="Arial" w:hAnsi="Arial" w:cs="Arial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2"/>
          <w:sz w:val="22"/>
          <w:szCs w:val="22"/>
        </w:rPr>
        <w:t>of</w:t>
      </w:r>
      <w:r w:rsidRPr="00044EDC">
        <w:rPr>
          <w:rFonts w:ascii="Arial" w:hAnsi="Arial" w:cs="Arial"/>
          <w:spacing w:val="2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1"/>
          <w:sz w:val="22"/>
          <w:szCs w:val="22"/>
        </w:rPr>
        <w:t>research</w:t>
      </w:r>
      <w:r w:rsidRPr="00044EDC">
        <w:rPr>
          <w:rFonts w:ascii="Arial" w:hAnsi="Arial" w:cs="Arial"/>
          <w:spacing w:val="1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2"/>
          <w:sz w:val="22"/>
          <w:szCs w:val="22"/>
        </w:rPr>
        <w:t>interest</w:t>
      </w:r>
      <w:r w:rsidRPr="00044EDC">
        <w:rPr>
          <w:rFonts w:ascii="Arial" w:hAnsi="Arial" w:cs="Arial"/>
          <w:spacing w:val="3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2"/>
          <w:sz w:val="22"/>
          <w:szCs w:val="22"/>
        </w:rPr>
        <w:t>involves</w:t>
      </w:r>
      <w:r>
        <w:rPr>
          <w:rFonts w:ascii="Arial" w:hAnsi="Arial" w:cs="Arial"/>
          <w:spacing w:val="-2"/>
          <w:sz w:val="22"/>
          <w:szCs w:val="22"/>
        </w:rPr>
        <w:t xml:space="preserve"> the</w:t>
      </w:r>
      <w:r w:rsidR="007A4EF9">
        <w:rPr>
          <w:rFonts w:ascii="Arial" w:hAnsi="Arial" w:cs="Arial"/>
          <w:spacing w:val="-2"/>
          <w:sz w:val="22"/>
          <w:szCs w:val="22"/>
        </w:rPr>
        <w:t xml:space="preserve"> </w:t>
      </w:r>
      <w:r w:rsidR="00DD6923">
        <w:rPr>
          <w:rFonts w:ascii="Arial" w:hAnsi="Arial" w:cs="Arial"/>
          <w:spacing w:val="-2"/>
          <w:sz w:val="22"/>
          <w:szCs w:val="22"/>
        </w:rPr>
        <w:t>development of new methods for measuring</w:t>
      </w:r>
      <w:r w:rsidR="007A4EF9">
        <w:rPr>
          <w:rFonts w:ascii="Arial" w:hAnsi="Arial" w:cs="Arial"/>
          <w:spacing w:val="-2"/>
          <w:sz w:val="22"/>
          <w:szCs w:val="22"/>
        </w:rPr>
        <w:t xml:space="preserve"> and developing intelligent environmental controls within buildin</w:t>
      </w:r>
      <w:r w:rsidR="00D5704A">
        <w:rPr>
          <w:rFonts w:ascii="Arial" w:hAnsi="Arial" w:cs="Arial"/>
          <w:spacing w:val="-2"/>
          <w:sz w:val="22"/>
          <w:szCs w:val="22"/>
        </w:rPr>
        <w:t>gs and building infrastructure,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44EDC">
        <w:rPr>
          <w:rFonts w:ascii="Arial" w:hAnsi="Arial" w:cs="Arial"/>
          <w:spacing w:val="-1"/>
          <w:sz w:val="22"/>
          <w:szCs w:val="22"/>
        </w:rPr>
        <w:t>using</w:t>
      </w:r>
      <w:r w:rsidR="00D5704A">
        <w:rPr>
          <w:rFonts w:ascii="Arial" w:hAnsi="Arial" w:cs="Arial"/>
          <w:spacing w:val="-1"/>
          <w:sz w:val="22"/>
          <w:szCs w:val="22"/>
        </w:rPr>
        <w:t xml:space="preserve"> novel materials, devices and integrated systems across a number of factors. With an extended team of academic and industry collaborators, I am currently leading the development of an Ecosystem-of-systems approach to real time data acquisition and visualization that </w:t>
      </w:r>
      <w:proofErr w:type="gramStart"/>
      <w:r w:rsidR="00D5704A">
        <w:rPr>
          <w:rFonts w:ascii="Arial" w:hAnsi="Arial" w:cs="Arial"/>
          <w:spacing w:val="-1"/>
          <w:sz w:val="22"/>
          <w:szCs w:val="22"/>
        </w:rPr>
        <w:t>couples</w:t>
      </w:r>
      <w:proofErr w:type="gramEnd"/>
      <w:r w:rsidR="00D5704A">
        <w:rPr>
          <w:rFonts w:ascii="Arial" w:hAnsi="Arial" w:cs="Arial"/>
          <w:spacing w:val="-1"/>
          <w:sz w:val="22"/>
          <w:szCs w:val="22"/>
        </w:rPr>
        <w:t xml:space="preserve"> environmental data and models to human biometrics data acquisition, across a far greater range of variable and indicators </w:t>
      </w:r>
      <w:r w:rsidR="006E1714">
        <w:rPr>
          <w:rFonts w:ascii="Arial" w:hAnsi="Arial" w:cs="Arial"/>
          <w:spacing w:val="-1"/>
          <w:sz w:val="22"/>
          <w:szCs w:val="22"/>
        </w:rPr>
        <w:t>than has been previously possible within the built environment. In my new positi</w:t>
      </w:r>
      <w:r w:rsidR="00B22F4B">
        <w:rPr>
          <w:rFonts w:ascii="Arial" w:hAnsi="Arial" w:cs="Arial"/>
          <w:spacing w:val="-1"/>
          <w:sz w:val="22"/>
          <w:szCs w:val="22"/>
        </w:rPr>
        <w:t>on at Yale, I will lead the ins</w:t>
      </w:r>
      <w:r w:rsidR="006E1714">
        <w:rPr>
          <w:rFonts w:ascii="Arial" w:hAnsi="Arial" w:cs="Arial"/>
          <w:spacing w:val="-1"/>
          <w:sz w:val="22"/>
          <w:szCs w:val="22"/>
        </w:rPr>
        <w:t xml:space="preserve">tallation of the </w:t>
      </w:r>
      <w:r w:rsidR="00DD6923">
        <w:rPr>
          <w:rFonts w:ascii="Arial" w:hAnsi="Arial" w:cs="Arial"/>
          <w:spacing w:val="-1"/>
          <w:sz w:val="22"/>
          <w:szCs w:val="22"/>
        </w:rPr>
        <w:t>Built Environment and Ecosystems</w:t>
      </w:r>
      <w:r w:rsidR="006E1714">
        <w:rPr>
          <w:rFonts w:ascii="Arial" w:hAnsi="Arial" w:cs="Arial"/>
          <w:spacing w:val="-1"/>
          <w:sz w:val="22"/>
          <w:szCs w:val="22"/>
        </w:rPr>
        <w:t xml:space="preserve"> Mea</w:t>
      </w:r>
      <w:r w:rsidR="00B22F4B">
        <w:rPr>
          <w:rFonts w:ascii="Arial" w:hAnsi="Arial" w:cs="Arial"/>
          <w:spacing w:val="-1"/>
          <w:sz w:val="22"/>
          <w:szCs w:val="22"/>
        </w:rPr>
        <w:t xml:space="preserve">surements (BEEM) Lab, which will host the execution of this area of research. </w:t>
      </w:r>
    </w:p>
    <w:p w14:paraId="74792AC8" w14:textId="2D4C9828" w:rsidR="00DD6923" w:rsidRPr="00044EDC" w:rsidRDefault="00DD6923" w:rsidP="00DD6923">
      <w:pPr>
        <w:rPr>
          <w:rFonts w:ascii="Arial" w:eastAsia="Arial" w:hAnsi="Arial" w:cs="Arial"/>
          <w:sz w:val="22"/>
          <w:szCs w:val="22"/>
        </w:rPr>
      </w:pPr>
    </w:p>
    <w:p w14:paraId="676B3875" w14:textId="0378135C" w:rsidR="00DD6923" w:rsidRPr="00044EDC" w:rsidRDefault="00DD6923" w:rsidP="00D0785A">
      <w:pPr>
        <w:pStyle w:val="Heading1"/>
        <w:numPr>
          <w:ilvl w:val="0"/>
          <w:numId w:val="24"/>
        </w:numPr>
        <w:ind w:left="630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spacing w:val="-1"/>
          <w:sz w:val="22"/>
          <w:szCs w:val="22"/>
          <w:u w:val="thick" w:color="000000"/>
        </w:rPr>
        <w:t>Novel Systems for the Delivery of</w:t>
      </w:r>
      <w:r w:rsidR="00687815">
        <w:rPr>
          <w:rFonts w:cs="Arial"/>
          <w:spacing w:val="-1"/>
          <w:sz w:val="22"/>
          <w:szCs w:val="22"/>
          <w:u w:val="thick" w:color="000000"/>
        </w:rPr>
        <w:t xml:space="preserve"> Building</w:t>
      </w:r>
      <w:r>
        <w:rPr>
          <w:rFonts w:cs="Arial"/>
          <w:spacing w:val="-1"/>
          <w:sz w:val="22"/>
          <w:szCs w:val="22"/>
          <w:u w:val="thick" w:color="000000"/>
        </w:rPr>
        <w:t xml:space="preserve"> Environmental Controls </w:t>
      </w:r>
    </w:p>
    <w:p w14:paraId="1761DFCF" w14:textId="77777777" w:rsidR="00DD6923" w:rsidRPr="00B22F4B" w:rsidRDefault="00DD6923" w:rsidP="00D0785A">
      <w:pPr>
        <w:pStyle w:val="BodyText"/>
        <w:ind w:left="63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With leading Architecture and Engineering (A&amp;E) Partners, I have developed novel methods to leverage the Built Environment Process (BEP) to demonstrate and test novel systems for the simultaneous delivery of clean air, energy, water and materials to </w:t>
      </w:r>
      <w:proofErr w:type="spellStart"/>
      <w:r>
        <w:rPr>
          <w:rFonts w:cs="Arial"/>
          <w:spacing w:val="-1"/>
          <w:sz w:val="22"/>
          <w:szCs w:val="22"/>
        </w:rPr>
        <w:t>built</w:t>
      </w:r>
      <w:proofErr w:type="spellEnd"/>
      <w:r>
        <w:rPr>
          <w:rFonts w:cs="Arial"/>
          <w:spacing w:val="-1"/>
          <w:sz w:val="22"/>
          <w:szCs w:val="22"/>
        </w:rPr>
        <w:t xml:space="preserve"> environments, coupled with extensive consideration of human factors for health and wellbeing.  In particular, the research takes an </w:t>
      </w:r>
      <w:proofErr w:type="spellStart"/>
      <w:r>
        <w:rPr>
          <w:rFonts w:cs="Arial"/>
          <w:spacing w:val="-1"/>
          <w:sz w:val="22"/>
          <w:szCs w:val="22"/>
        </w:rPr>
        <w:t>ecosystemic</w:t>
      </w:r>
      <w:proofErr w:type="spellEnd"/>
      <w:r>
        <w:rPr>
          <w:rFonts w:cs="Arial"/>
          <w:spacing w:val="-1"/>
          <w:sz w:val="22"/>
          <w:szCs w:val="22"/>
        </w:rPr>
        <w:t xml:space="preserve"> approach in order to uncover the interrelationships between environmental controls for ene</w:t>
      </w:r>
      <w:r w:rsidRPr="00B22F4B">
        <w:rPr>
          <w:rFonts w:cs="Arial"/>
          <w:spacing w:val="-1"/>
          <w:sz w:val="22"/>
          <w:szCs w:val="22"/>
        </w:rPr>
        <w:t xml:space="preserve">rgy, water, air and material lifecycle systems, towards the discovery of novel approaches.  </w:t>
      </w:r>
    </w:p>
    <w:p w14:paraId="20D3D2FB" w14:textId="77777777" w:rsidR="00DD6923" w:rsidRPr="00B22F4B" w:rsidRDefault="00DD6923" w:rsidP="00D0785A">
      <w:pPr>
        <w:pStyle w:val="ListParagraph"/>
        <w:widowControl w:val="0"/>
        <w:numPr>
          <w:ilvl w:val="0"/>
          <w:numId w:val="1"/>
        </w:numPr>
        <w:ind w:left="99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B22F4B">
        <w:rPr>
          <w:rFonts w:ascii="Arial" w:eastAsia="Times New Roman" w:hAnsi="Arial" w:cs="Arial"/>
          <w:color w:val="000000" w:themeColor="text1"/>
          <w:sz w:val="22"/>
          <w:szCs w:val="22"/>
        </w:rPr>
        <w:t>Let</w:t>
      </w:r>
      <w:r w:rsidRPr="00B22F4B">
        <w:rPr>
          <w:rFonts w:ascii="Arial" w:hAnsi="Arial" w:cs="Arial"/>
          <w:sz w:val="22"/>
          <w:szCs w:val="22"/>
        </w:rPr>
        <w:t>chford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C.W., Lander, D.C., Case, P., </w:t>
      </w:r>
      <w:r w:rsidRPr="00B22F4B">
        <w:rPr>
          <w:rFonts w:ascii="Arial" w:hAnsi="Arial" w:cs="Arial"/>
          <w:b/>
          <w:sz w:val="22"/>
          <w:szCs w:val="22"/>
        </w:rPr>
        <w:t>Dyson</w:t>
      </w:r>
      <w:r w:rsidRPr="00B22F4B">
        <w:rPr>
          <w:rFonts w:ascii="Arial" w:hAnsi="Arial" w:cs="Arial"/>
          <w:sz w:val="22"/>
          <w:szCs w:val="22"/>
        </w:rPr>
        <w:t xml:space="preserve">, </w:t>
      </w:r>
      <w:r w:rsidRPr="00B22F4B">
        <w:rPr>
          <w:rFonts w:ascii="Arial" w:hAnsi="Arial" w:cs="Arial"/>
          <w:b/>
          <w:sz w:val="22"/>
          <w:szCs w:val="22"/>
        </w:rPr>
        <w:t>A.H.</w:t>
      </w:r>
      <w:r w:rsidRPr="00B22F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2F4B">
        <w:rPr>
          <w:rFonts w:ascii="Arial" w:hAnsi="Arial" w:cs="Arial"/>
          <w:sz w:val="22"/>
          <w:szCs w:val="22"/>
        </w:rPr>
        <w:t>Amitay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M., (2016). Bio-mimicry inspired tall buildings: The response of cactus-like buildings to wind action at Reynolds Number of 104, </w:t>
      </w:r>
      <w:r w:rsidRPr="00B22F4B">
        <w:rPr>
          <w:rFonts w:ascii="Arial" w:hAnsi="Arial" w:cs="Arial"/>
          <w:i/>
          <w:sz w:val="22"/>
          <w:szCs w:val="22"/>
        </w:rPr>
        <w:t>Journal of Wind Engineering and Industrial Aerodynamics</w:t>
      </w:r>
      <w:r w:rsidRPr="00B22F4B">
        <w:rPr>
          <w:rFonts w:ascii="Arial" w:hAnsi="Arial" w:cs="Arial"/>
          <w:sz w:val="22"/>
          <w:szCs w:val="22"/>
        </w:rPr>
        <w:t xml:space="preserve">, Volume 150, March 2016, 22-30.  </w:t>
      </w:r>
    </w:p>
    <w:p w14:paraId="7951A54C" w14:textId="77777777" w:rsidR="00DD6923" w:rsidRPr="00B22F4B" w:rsidRDefault="00DD6923" w:rsidP="00D0785A">
      <w:pPr>
        <w:pStyle w:val="BodyText"/>
        <w:numPr>
          <w:ilvl w:val="0"/>
          <w:numId w:val="1"/>
        </w:numPr>
        <w:ind w:left="990" w:hanging="360"/>
        <w:jc w:val="both"/>
        <w:rPr>
          <w:rFonts w:cs="Arial"/>
          <w:sz w:val="22"/>
          <w:szCs w:val="22"/>
        </w:rPr>
      </w:pPr>
      <w:r w:rsidRPr="00B22F4B">
        <w:rPr>
          <w:rFonts w:cs="Arial"/>
          <w:sz w:val="22"/>
          <w:szCs w:val="22"/>
        </w:rPr>
        <w:t xml:space="preserve">Thomas, A. V. &amp; </w:t>
      </w:r>
      <w:proofErr w:type="spellStart"/>
      <w:r w:rsidRPr="00B22F4B">
        <w:rPr>
          <w:rFonts w:cs="Arial"/>
          <w:sz w:val="22"/>
          <w:szCs w:val="22"/>
        </w:rPr>
        <w:t>Andow</w:t>
      </w:r>
      <w:proofErr w:type="spellEnd"/>
      <w:r w:rsidRPr="00B22F4B">
        <w:rPr>
          <w:rFonts w:cs="Arial"/>
          <w:sz w:val="22"/>
          <w:szCs w:val="22"/>
        </w:rPr>
        <w:t xml:space="preserve">, B. C., Suresh, S., </w:t>
      </w:r>
      <w:proofErr w:type="spellStart"/>
      <w:r w:rsidRPr="00B22F4B">
        <w:rPr>
          <w:rFonts w:cs="Arial"/>
          <w:sz w:val="22"/>
          <w:szCs w:val="22"/>
        </w:rPr>
        <w:t>Eksik</w:t>
      </w:r>
      <w:proofErr w:type="spellEnd"/>
      <w:r w:rsidRPr="00B22F4B">
        <w:rPr>
          <w:rFonts w:cs="Arial"/>
          <w:sz w:val="22"/>
          <w:szCs w:val="22"/>
        </w:rPr>
        <w:t xml:space="preserve">, O., Yin, J., </w:t>
      </w:r>
      <w:r w:rsidRPr="00B22F4B">
        <w:rPr>
          <w:rFonts w:cs="Arial"/>
          <w:b/>
          <w:bCs/>
          <w:sz w:val="22"/>
          <w:szCs w:val="22"/>
        </w:rPr>
        <w:t>Dyson, A. H.</w:t>
      </w:r>
      <w:r w:rsidRPr="00B22F4B">
        <w:rPr>
          <w:rFonts w:cs="Arial"/>
          <w:sz w:val="22"/>
          <w:szCs w:val="22"/>
        </w:rPr>
        <w:t xml:space="preserve">, &amp; </w:t>
      </w:r>
      <w:proofErr w:type="spellStart"/>
      <w:r w:rsidRPr="00B22F4B">
        <w:rPr>
          <w:rFonts w:cs="Arial"/>
          <w:sz w:val="22"/>
          <w:szCs w:val="22"/>
        </w:rPr>
        <w:t>Koratkar</w:t>
      </w:r>
      <w:proofErr w:type="spellEnd"/>
      <w:r w:rsidRPr="00B22F4B">
        <w:rPr>
          <w:rFonts w:cs="Arial"/>
          <w:sz w:val="22"/>
          <w:szCs w:val="22"/>
        </w:rPr>
        <w:t xml:space="preserve">, N. (2015). Controlled Crumpling of Graphene Oxide Films for Tunable Optical Transmittance. Advanced Materials, 27(21), 3256-3265. </w:t>
      </w:r>
      <w:proofErr w:type="spellStart"/>
      <w:r w:rsidRPr="00B22F4B">
        <w:rPr>
          <w:rFonts w:cs="Arial"/>
          <w:sz w:val="22"/>
          <w:szCs w:val="22"/>
        </w:rPr>
        <w:t>doi</w:t>
      </w:r>
      <w:proofErr w:type="spellEnd"/>
      <w:r w:rsidRPr="00B22F4B">
        <w:rPr>
          <w:rFonts w:cs="Arial"/>
          <w:sz w:val="22"/>
          <w:szCs w:val="22"/>
        </w:rPr>
        <w:t xml:space="preserve">: 10.1002/adma.20140582. </w:t>
      </w:r>
      <w:r w:rsidRPr="00B22F4B">
        <w:rPr>
          <w:rFonts w:cs="Arial"/>
          <w:b/>
          <w:spacing w:val="-2"/>
          <w:sz w:val="22"/>
          <w:szCs w:val="22"/>
        </w:rPr>
        <w:t xml:space="preserve"> </w:t>
      </w:r>
    </w:p>
    <w:p w14:paraId="4C3F44B4" w14:textId="77777777" w:rsidR="00DD6923" w:rsidRPr="00B22F4B" w:rsidRDefault="00DD6923" w:rsidP="00D0785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0" w:hanging="360"/>
        <w:rPr>
          <w:rFonts w:ascii="Arial" w:eastAsia="Times New Roman" w:hAnsi="Arial" w:cs="Arial"/>
          <w:sz w:val="22"/>
          <w:szCs w:val="22"/>
        </w:rPr>
      </w:pPr>
      <w:proofErr w:type="spellStart"/>
      <w:r w:rsidRPr="00B22F4B">
        <w:rPr>
          <w:rFonts w:ascii="Arial" w:hAnsi="Arial" w:cs="Arial"/>
          <w:sz w:val="22"/>
          <w:szCs w:val="22"/>
        </w:rPr>
        <w:t>Menicovich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D., Lander, D., </w:t>
      </w:r>
      <w:proofErr w:type="spellStart"/>
      <w:r w:rsidRPr="00B22F4B">
        <w:rPr>
          <w:rFonts w:ascii="Arial" w:hAnsi="Arial" w:cs="Arial"/>
          <w:sz w:val="22"/>
          <w:szCs w:val="22"/>
        </w:rPr>
        <w:t>Vollen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J.O., </w:t>
      </w:r>
      <w:proofErr w:type="spellStart"/>
      <w:r w:rsidRPr="00B22F4B">
        <w:rPr>
          <w:rFonts w:ascii="Arial" w:hAnsi="Arial" w:cs="Arial"/>
          <w:sz w:val="22"/>
          <w:szCs w:val="22"/>
        </w:rPr>
        <w:t>Amitay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B22F4B">
        <w:rPr>
          <w:rFonts w:ascii="Arial" w:hAnsi="Arial" w:cs="Arial"/>
          <w:sz w:val="22"/>
          <w:szCs w:val="22"/>
        </w:rPr>
        <w:t>Letchford</w:t>
      </w:r>
      <w:proofErr w:type="spellEnd"/>
      <w:r w:rsidRPr="00B22F4B">
        <w:rPr>
          <w:rFonts w:ascii="Arial" w:hAnsi="Arial" w:cs="Arial"/>
          <w:sz w:val="22"/>
          <w:szCs w:val="22"/>
        </w:rPr>
        <w:t xml:space="preserve">, C., &amp; </w:t>
      </w:r>
      <w:r w:rsidRPr="00B22F4B">
        <w:rPr>
          <w:rFonts w:ascii="Arial" w:hAnsi="Arial" w:cs="Arial"/>
          <w:b/>
          <w:bCs/>
          <w:sz w:val="22"/>
          <w:szCs w:val="22"/>
        </w:rPr>
        <w:t xml:space="preserve">Dyson, A.H. </w:t>
      </w:r>
      <w:r w:rsidRPr="00B22F4B">
        <w:rPr>
          <w:rFonts w:ascii="Arial" w:hAnsi="Arial" w:cs="Arial"/>
          <w:sz w:val="22"/>
          <w:szCs w:val="22"/>
        </w:rPr>
        <w:t>(2014). Improving Aerodynamic Performance of Tall Buildings Using Fluid-based Aerodynamic Modification. Journal of Wind Engineering &amp; Industrial Aerodynamics,</w:t>
      </w:r>
      <w:r w:rsidRPr="00B22F4B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2F4B">
        <w:rPr>
          <w:rFonts w:ascii="Arial" w:hAnsi="Arial" w:cs="Arial"/>
          <w:sz w:val="22"/>
          <w:szCs w:val="22"/>
        </w:rPr>
        <w:t>133: 263-273</w:t>
      </w:r>
      <w:r w:rsidRPr="00B22F4B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2F38C5B2" w14:textId="48D84145" w:rsidR="00DD6923" w:rsidRPr="00B22F4B" w:rsidRDefault="00DD6923" w:rsidP="00D0785A">
      <w:pPr>
        <w:pStyle w:val="BodyText"/>
        <w:numPr>
          <w:ilvl w:val="0"/>
          <w:numId w:val="1"/>
        </w:numPr>
        <w:ind w:left="990"/>
        <w:rPr>
          <w:rFonts w:cs="Arial"/>
          <w:sz w:val="22"/>
          <w:szCs w:val="22"/>
        </w:rPr>
      </w:pPr>
      <w:proofErr w:type="spellStart"/>
      <w:r w:rsidRPr="00B22F4B">
        <w:rPr>
          <w:rFonts w:eastAsia="Times New Roman" w:cs="Arial"/>
          <w:color w:val="000000" w:themeColor="text1"/>
          <w:sz w:val="22"/>
          <w:szCs w:val="22"/>
        </w:rPr>
        <w:t>Krietemeyer</w:t>
      </w:r>
      <w:proofErr w:type="spellEnd"/>
      <w:r w:rsidRPr="00B22F4B">
        <w:rPr>
          <w:rFonts w:eastAsia="Times New Roman" w:cs="Arial"/>
          <w:color w:val="000000" w:themeColor="text1"/>
          <w:sz w:val="22"/>
          <w:szCs w:val="22"/>
        </w:rPr>
        <w:t xml:space="preserve">, E. A., Smith, S. I., </w:t>
      </w:r>
      <w:r w:rsidRPr="00AA4C4B">
        <w:rPr>
          <w:rFonts w:eastAsia="Times New Roman" w:cs="Arial"/>
          <w:b/>
          <w:color w:val="000000" w:themeColor="text1"/>
          <w:sz w:val="22"/>
          <w:szCs w:val="22"/>
        </w:rPr>
        <w:t>Dyson, A.H.</w:t>
      </w:r>
      <w:r w:rsidRPr="00B22F4B">
        <w:rPr>
          <w:rFonts w:eastAsia="Times New Roman" w:cs="Arial"/>
          <w:color w:val="000000" w:themeColor="text1"/>
          <w:sz w:val="22"/>
          <w:szCs w:val="22"/>
        </w:rPr>
        <w:t xml:space="preserve"> (2011). Dynamic window daylighting systems: </w:t>
      </w:r>
      <w:proofErr w:type="spellStart"/>
      <w:r w:rsidRPr="00B22F4B">
        <w:rPr>
          <w:rFonts w:eastAsia="Times New Roman" w:cs="Arial"/>
          <w:color w:val="000000" w:themeColor="text1"/>
          <w:sz w:val="22"/>
          <w:szCs w:val="22"/>
        </w:rPr>
        <w:t>Electropolymeric</w:t>
      </w:r>
      <w:proofErr w:type="spellEnd"/>
      <w:r w:rsidRPr="00B22F4B">
        <w:rPr>
          <w:rFonts w:eastAsia="Times New Roman" w:cs="Arial"/>
          <w:color w:val="000000" w:themeColor="text1"/>
          <w:sz w:val="22"/>
          <w:szCs w:val="22"/>
        </w:rPr>
        <w:t xml:space="preserve"> technology for solar responsive building envelopes. In Y. Bar-Cohen &amp; F. Carpi (Eds.), Proc. SPIE 7976 Electroactive Polymer Actuators and Devices (EAPAD) (pp. 79763A-1 - 79763A-15). Bellingham, WA: Proceedings of SPIE</w:t>
      </w:r>
      <w:r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6F2466A4" w14:textId="2B4CD759" w:rsidR="00DD6923" w:rsidRDefault="00DD6923" w:rsidP="00E97170">
      <w:pPr>
        <w:pStyle w:val="DataField11pt-Single"/>
      </w:pPr>
    </w:p>
    <w:p w14:paraId="22EE5BAF" w14:textId="77777777" w:rsidR="00446125" w:rsidRPr="00446125" w:rsidRDefault="007A4EF9" w:rsidP="00446125">
      <w:pPr>
        <w:pStyle w:val="DataField11pt-Single"/>
        <w:numPr>
          <w:ilvl w:val="0"/>
          <w:numId w:val="24"/>
        </w:numPr>
        <w:ind w:left="630" w:hanging="450"/>
        <w:rPr>
          <w:b/>
          <w:bCs/>
          <w:u w:val="single"/>
        </w:rPr>
      </w:pPr>
      <w:r>
        <w:rPr>
          <w:b/>
          <w:u w:val="single"/>
        </w:rPr>
        <w:t>Development of Immersive Environments for Coupling Experimental Mea</w:t>
      </w:r>
      <w:r w:rsidR="00D5704A">
        <w:rPr>
          <w:b/>
          <w:u w:val="single"/>
        </w:rPr>
        <w:t xml:space="preserve">surements with Data </w:t>
      </w:r>
      <w:r>
        <w:rPr>
          <w:b/>
          <w:u w:val="single"/>
        </w:rPr>
        <w:t xml:space="preserve">Visualization and Analysis of Complex </w:t>
      </w:r>
      <w:r w:rsidR="00D5704A">
        <w:rPr>
          <w:b/>
          <w:u w:val="single"/>
        </w:rPr>
        <w:t xml:space="preserve">Environments </w:t>
      </w:r>
    </w:p>
    <w:p w14:paraId="49297578" w14:textId="26CD0966" w:rsidR="00E97170" w:rsidRPr="00446125" w:rsidRDefault="00B22F4B" w:rsidP="00446125">
      <w:pPr>
        <w:pStyle w:val="DataField11pt-Single"/>
        <w:ind w:left="630"/>
        <w:rPr>
          <w:b/>
          <w:bCs/>
          <w:u w:val="single"/>
        </w:rPr>
      </w:pPr>
      <w:r w:rsidRPr="00446125">
        <w:rPr>
          <w:szCs w:val="22"/>
        </w:rPr>
        <w:t>With this area, I am collaborating with an extended interdisciplinary team to devel</w:t>
      </w:r>
      <w:r w:rsidR="00D0785A" w:rsidRPr="00446125">
        <w:rPr>
          <w:szCs w:val="22"/>
        </w:rPr>
        <w:t xml:space="preserve">op a comprehensive visual </w:t>
      </w:r>
      <w:r w:rsidR="00DD6923" w:rsidRPr="00446125">
        <w:rPr>
          <w:szCs w:val="22"/>
        </w:rPr>
        <w:t>analyt</w:t>
      </w:r>
      <w:r w:rsidRPr="00446125">
        <w:rPr>
          <w:szCs w:val="22"/>
        </w:rPr>
        <w:t>ic</w:t>
      </w:r>
      <w:r w:rsidR="00687815" w:rsidRPr="00446125">
        <w:rPr>
          <w:szCs w:val="22"/>
        </w:rPr>
        <w:t>s</w:t>
      </w:r>
      <w:r w:rsidRPr="00446125">
        <w:rPr>
          <w:szCs w:val="22"/>
        </w:rPr>
        <w:t xml:space="preserve"> environment that can interactively display a </w:t>
      </w:r>
      <w:r w:rsidR="00DD6923" w:rsidRPr="00446125">
        <w:rPr>
          <w:szCs w:val="22"/>
        </w:rPr>
        <w:t>much broader range of environme</w:t>
      </w:r>
      <w:r w:rsidRPr="00446125">
        <w:rPr>
          <w:szCs w:val="22"/>
        </w:rPr>
        <w:t xml:space="preserve">ntal and human factors simultaneously. </w:t>
      </w:r>
      <w:r w:rsidR="00DD6923" w:rsidRPr="00446125">
        <w:rPr>
          <w:szCs w:val="22"/>
        </w:rPr>
        <w:t xml:space="preserve">It was initially developed towards a platform for </w:t>
      </w:r>
      <w:r w:rsidR="00E97170" w:rsidRPr="00446125">
        <w:rPr>
          <w:szCs w:val="22"/>
        </w:rPr>
        <w:t>decision-making</w:t>
      </w:r>
      <w:r w:rsidR="006E1714" w:rsidRPr="00446125">
        <w:rPr>
          <w:szCs w:val="22"/>
        </w:rPr>
        <w:t xml:space="preserve"> in the design and maintenance of built environment systems</w:t>
      </w:r>
      <w:r w:rsidR="00E97170" w:rsidRPr="00446125">
        <w:rPr>
          <w:szCs w:val="22"/>
        </w:rPr>
        <w:t xml:space="preserve"> through the use of interactive</w:t>
      </w:r>
      <w:r w:rsidR="006E1714" w:rsidRPr="00446125">
        <w:rPr>
          <w:szCs w:val="22"/>
        </w:rPr>
        <w:t xml:space="preserve">, </w:t>
      </w:r>
      <w:proofErr w:type="spellStart"/>
      <w:r w:rsidR="006E1714" w:rsidRPr="00446125">
        <w:rPr>
          <w:szCs w:val="22"/>
        </w:rPr>
        <w:t>queriable</w:t>
      </w:r>
      <w:proofErr w:type="spellEnd"/>
      <w:r w:rsidR="00E97170" w:rsidRPr="00446125">
        <w:rPr>
          <w:szCs w:val="22"/>
        </w:rPr>
        <w:t xml:space="preserve"> data visualization interfaces </w:t>
      </w:r>
      <w:r w:rsidR="00687815" w:rsidRPr="00446125">
        <w:rPr>
          <w:szCs w:val="22"/>
        </w:rPr>
        <w:t xml:space="preserve">that are layered with </w:t>
      </w:r>
      <w:r w:rsidR="006E1714" w:rsidRPr="00446125">
        <w:rPr>
          <w:szCs w:val="22"/>
        </w:rPr>
        <w:t>semantic annotations</w:t>
      </w:r>
      <w:r w:rsidR="00E97170" w:rsidRPr="00446125">
        <w:rPr>
          <w:szCs w:val="22"/>
        </w:rPr>
        <w:t xml:space="preserve">. </w:t>
      </w:r>
      <w:r w:rsidR="00DD6923" w:rsidRPr="00446125">
        <w:rPr>
          <w:szCs w:val="22"/>
        </w:rPr>
        <w:t>However, with BMGF</w:t>
      </w:r>
      <w:r w:rsidR="00687815" w:rsidRPr="00446125">
        <w:rPr>
          <w:szCs w:val="22"/>
        </w:rPr>
        <w:t xml:space="preserve"> funding,</w:t>
      </w:r>
      <w:r w:rsidR="00DD6923" w:rsidRPr="00446125">
        <w:rPr>
          <w:szCs w:val="22"/>
        </w:rPr>
        <w:t xml:space="preserve"> the team and area of inquiry has substantially expanded</w:t>
      </w:r>
      <w:r w:rsidR="00687815" w:rsidRPr="00446125">
        <w:rPr>
          <w:szCs w:val="22"/>
        </w:rPr>
        <w:t xml:space="preserve"> our scope</w:t>
      </w:r>
      <w:r w:rsidR="00DD6923" w:rsidRPr="00446125">
        <w:rPr>
          <w:szCs w:val="22"/>
        </w:rPr>
        <w:t xml:space="preserve"> to incorporate and service human health analytics in multiple ways. (see </w:t>
      </w:r>
      <w:r w:rsidR="00687815" w:rsidRPr="00446125">
        <w:rPr>
          <w:szCs w:val="22"/>
        </w:rPr>
        <w:tab/>
      </w:r>
      <w:r w:rsidR="00DD6923" w:rsidRPr="00446125">
        <w:rPr>
          <w:szCs w:val="22"/>
        </w:rPr>
        <w:t xml:space="preserve">video under bullet point #2 below) </w:t>
      </w:r>
      <w:r w:rsidR="00E97170" w:rsidRPr="00446125">
        <w:rPr>
          <w:szCs w:val="22"/>
        </w:rPr>
        <w:t>Semantic data involves adding descriptions, semantic overlays and metadata, providing a</w:t>
      </w:r>
      <w:r w:rsidR="002878C9" w:rsidRPr="00446125">
        <w:rPr>
          <w:szCs w:val="22"/>
        </w:rPr>
        <w:t>n interactive</w:t>
      </w:r>
      <w:r w:rsidR="00E97170" w:rsidRPr="00446125">
        <w:rPr>
          <w:szCs w:val="22"/>
        </w:rPr>
        <w:t xml:space="preserve"> path back to the</w:t>
      </w:r>
      <w:r w:rsidR="002878C9" w:rsidRPr="00446125">
        <w:rPr>
          <w:szCs w:val="22"/>
        </w:rPr>
        <w:t xml:space="preserve"> provenance and ‘fitness’ of the</w:t>
      </w:r>
      <w:r w:rsidR="00E97170" w:rsidRPr="00446125">
        <w:rPr>
          <w:szCs w:val="22"/>
        </w:rPr>
        <w:t xml:space="preserve"> original </w:t>
      </w:r>
      <w:r w:rsidR="00687815" w:rsidRPr="00446125">
        <w:rPr>
          <w:szCs w:val="22"/>
        </w:rPr>
        <w:tab/>
      </w:r>
      <w:r w:rsidR="00E97170" w:rsidRPr="00446125">
        <w:rPr>
          <w:szCs w:val="22"/>
        </w:rPr>
        <w:t xml:space="preserve">data towards the </w:t>
      </w:r>
      <w:r w:rsidR="00DD6923" w:rsidRPr="00446125">
        <w:rPr>
          <w:szCs w:val="22"/>
        </w:rPr>
        <w:tab/>
      </w:r>
      <w:r w:rsidR="00E97170" w:rsidRPr="00446125">
        <w:rPr>
          <w:szCs w:val="22"/>
        </w:rPr>
        <w:t xml:space="preserve">characterization of certain data qualities such as completeness, </w:t>
      </w:r>
      <w:r w:rsidR="002878C9" w:rsidRPr="00446125">
        <w:rPr>
          <w:szCs w:val="22"/>
        </w:rPr>
        <w:t xml:space="preserve">sensitivity, </w:t>
      </w:r>
      <w:r w:rsidR="00E97170" w:rsidRPr="00446125">
        <w:rPr>
          <w:szCs w:val="22"/>
        </w:rPr>
        <w:t xml:space="preserve">consistency, accuracy and bias. </w:t>
      </w:r>
      <w:r w:rsidR="002878C9" w:rsidRPr="00446125">
        <w:rPr>
          <w:szCs w:val="22"/>
        </w:rPr>
        <w:t xml:space="preserve">Development of </w:t>
      </w:r>
      <w:r w:rsidR="00E97170" w:rsidRPr="00446125">
        <w:rPr>
          <w:szCs w:val="22"/>
        </w:rPr>
        <w:t>visual analytics environments</w:t>
      </w:r>
      <w:r w:rsidR="002878C9" w:rsidRPr="00446125">
        <w:rPr>
          <w:szCs w:val="22"/>
        </w:rPr>
        <w:t xml:space="preserve"> (dashboards)</w:t>
      </w:r>
      <w:r w:rsidR="00E97170" w:rsidRPr="00446125">
        <w:rPr>
          <w:szCs w:val="22"/>
        </w:rPr>
        <w:t xml:space="preserve"> for </w:t>
      </w:r>
      <w:r w:rsidR="002878C9" w:rsidRPr="00446125">
        <w:rPr>
          <w:szCs w:val="22"/>
        </w:rPr>
        <w:t xml:space="preserve">the acquisition and </w:t>
      </w:r>
      <w:r w:rsidR="00687815" w:rsidRPr="00446125">
        <w:rPr>
          <w:szCs w:val="22"/>
        </w:rPr>
        <w:tab/>
      </w:r>
      <w:r w:rsidR="002878C9" w:rsidRPr="00446125">
        <w:rPr>
          <w:szCs w:val="22"/>
        </w:rPr>
        <w:t xml:space="preserve">display of heterogeneous data types and analyses </w:t>
      </w:r>
      <w:r w:rsidR="00E97170" w:rsidRPr="00446125">
        <w:rPr>
          <w:szCs w:val="22"/>
        </w:rPr>
        <w:t xml:space="preserve">across multiple scientific categories </w:t>
      </w:r>
      <w:r w:rsidR="002878C9" w:rsidRPr="00446125">
        <w:rPr>
          <w:szCs w:val="22"/>
        </w:rPr>
        <w:t xml:space="preserve">(environmental, socio-demographic, biometric, </w:t>
      </w:r>
      <w:proofErr w:type="spellStart"/>
      <w:r w:rsidR="002878C9" w:rsidRPr="00446125">
        <w:rPr>
          <w:szCs w:val="22"/>
        </w:rPr>
        <w:t>etc</w:t>
      </w:r>
      <w:proofErr w:type="spellEnd"/>
      <w:r w:rsidR="002878C9" w:rsidRPr="00446125">
        <w:rPr>
          <w:szCs w:val="22"/>
        </w:rPr>
        <w:t xml:space="preserve">) </w:t>
      </w:r>
      <w:r w:rsidR="00E97170" w:rsidRPr="00446125">
        <w:rPr>
          <w:szCs w:val="22"/>
        </w:rPr>
        <w:t>and scales</w:t>
      </w:r>
      <w:r w:rsidRPr="00446125">
        <w:rPr>
          <w:szCs w:val="22"/>
        </w:rPr>
        <w:t>,</w:t>
      </w:r>
      <w:r w:rsidR="00E97170" w:rsidRPr="00446125">
        <w:rPr>
          <w:szCs w:val="22"/>
        </w:rPr>
        <w:t xml:space="preserve"> from metadata to microdata. </w:t>
      </w:r>
    </w:p>
    <w:p w14:paraId="568C49D8" w14:textId="77777777" w:rsidR="00E97170" w:rsidRPr="007A4EF9" w:rsidRDefault="00E97170" w:rsidP="00E97170">
      <w:pPr>
        <w:pStyle w:val="DataField11pt-Single"/>
        <w:ind w:left="360"/>
        <w:rPr>
          <w:bCs/>
          <w:szCs w:val="22"/>
        </w:rPr>
      </w:pPr>
    </w:p>
    <w:p w14:paraId="5EF9C7B9" w14:textId="18594C86" w:rsidR="00E97170" w:rsidRPr="007A4EF9" w:rsidRDefault="007A4EF9" w:rsidP="00D0785A">
      <w:pPr>
        <w:pStyle w:val="Bibliography"/>
        <w:numPr>
          <w:ilvl w:val="0"/>
          <w:numId w:val="20"/>
        </w:numPr>
        <w:ind w:left="990"/>
        <w:jc w:val="both"/>
        <w:rPr>
          <w:rFonts w:ascii="Arial" w:hAnsi="Arial" w:cs="Arial"/>
          <w:noProof/>
          <w:sz w:val="22"/>
          <w:szCs w:val="22"/>
        </w:rPr>
      </w:pPr>
      <w:r w:rsidRPr="007A4EF9">
        <w:rPr>
          <w:rFonts w:ascii="Arial" w:hAnsi="Arial" w:cs="Arial"/>
          <w:b/>
          <w:noProof/>
          <w:sz w:val="22"/>
          <w:szCs w:val="22"/>
        </w:rPr>
        <w:t xml:space="preserve">Dyson, A. </w:t>
      </w:r>
      <w:r w:rsidRPr="007A4EF9">
        <w:rPr>
          <w:rFonts w:ascii="Arial" w:hAnsi="Arial" w:cs="Arial"/>
          <w:b/>
          <w:bCs/>
          <w:sz w:val="22"/>
          <w:szCs w:val="22"/>
        </w:rPr>
        <w:t xml:space="preserve">H. </w:t>
      </w:r>
      <w:r w:rsidRPr="007A4EF9">
        <w:rPr>
          <w:rFonts w:ascii="Arial" w:hAnsi="Arial" w:cs="Arial"/>
          <w:sz w:val="22"/>
          <w:szCs w:val="22"/>
        </w:rPr>
        <w:t>(2002).</w:t>
      </w:r>
      <w:r w:rsidRPr="007A4E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4EF9">
        <w:rPr>
          <w:rFonts w:ascii="Arial" w:hAnsi="Arial" w:cs="Arial"/>
          <w:sz w:val="22"/>
          <w:szCs w:val="22"/>
        </w:rPr>
        <w:t>Recombinant Assemblies. Versioning: Evolutionary Techniques in Architecture. Architectural Design,</w:t>
      </w:r>
      <w:r w:rsidRPr="007A4EF9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EF9">
        <w:rPr>
          <w:rFonts w:ascii="Arial" w:hAnsi="Arial" w:cs="Arial"/>
          <w:sz w:val="22"/>
          <w:szCs w:val="22"/>
        </w:rPr>
        <w:t>Sharples, Holden, Pasquarelli, Ed. Wiley-Academy, Vol.72 No.5.</w:t>
      </w:r>
    </w:p>
    <w:p w14:paraId="2F6FDF65" w14:textId="0464B4F4" w:rsidR="00E97170" w:rsidRPr="00DD6923" w:rsidRDefault="00E97170" w:rsidP="00D0785A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ind w:left="990"/>
        <w:contextualSpacing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7A4EF9">
        <w:rPr>
          <w:rFonts w:ascii="Arial" w:hAnsi="Arial" w:cs="Arial"/>
          <w:b/>
          <w:color w:val="222222"/>
          <w:sz w:val="22"/>
          <w:szCs w:val="22"/>
        </w:rPr>
        <w:lastRenderedPageBreak/>
        <w:t>Dyson, A.,</w:t>
      </w:r>
      <w:r w:rsidRPr="007A4EF9">
        <w:rPr>
          <w:rFonts w:ascii="Arial" w:hAnsi="Arial" w:cs="Arial"/>
          <w:color w:val="222222"/>
          <w:sz w:val="22"/>
          <w:szCs w:val="22"/>
        </w:rPr>
        <w:t xml:space="preserve"> Keena, N., Aly </w:t>
      </w:r>
      <w:proofErr w:type="spellStart"/>
      <w:r w:rsidRPr="007A4EF9">
        <w:rPr>
          <w:rFonts w:ascii="Arial" w:hAnsi="Arial" w:cs="Arial"/>
          <w:color w:val="222222"/>
          <w:sz w:val="22"/>
          <w:szCs w:val="22"/>
        </w:rPr>
        <w:t>Etman</w:t>
      </w:r>
      <w:proofErr w:type="spellEnd"/>
      <w:r w:rsidRPr="007A4EF9">
        <w:rPr>
          <w:rFonts w:ascii="Arial" w:hAnsi="Arial" w:cs="Arial"/>
          <w:color w:val="222222"/>
          <w:sz w:val="22"/>
          <w:szCs w:val="22"/>
        </w:rPr>
        <w:t xml:space="preserve">, M., </w:t>
      </w:r>
      <w:proofErr w:type="spellStart"/>
      <w:r w:rsidRPr="007A4EF9">
        <w:rPr>
          <w:rFonts w:ascii="Arial" w:hAnsi="Arial" w:cs="Arial"/>
          <w:color w:val="222222"/>
          <w:sz w:val="22"/>
          <w:szCs w:val="22"/>
        </w:rPr>
        <w:t>McCusker</w:t>
      </w:r>
      <w:proofErr w:type="spellEnd"/>
      <w:r w:rsidRPr="007A4EF9">
        <w:rPr>
          <w:rFonts w:ascii="Arial" w:hAnsi="Arial" w:cs="Arial"/>
          <w:color w:val="222222"/>
          <w:sz w:val="22"/>
          <w:szCs w:val="22"/>
        </w:rPr>
        <w:t>, J. et al. (2017). The Data Journey (DJ) Environment</w:t>
      </w:r>
      <w:r w:rsidR="00DD6923">
        <w:rPr>
          <w:rFonts w:ascii="Arial" w:hAnsi="Arial" w:cs="Arial"/>
          <w:color w:val="222222"/>
          <w:sz w:val="22"/>
          <w:szCs w:val="22"/>
        </w:rPr>
        <w:t xml:space="preserve"> for Healthy Birth Growth and Development</w:t>
      </w:r>
      <w:r w:rsidRPr="007A4EF9">
        <w:rPr>
          <w:rFonts w:ascii="Arial" w:hAnsi="Arial" w:cs="Arial"/>
          <w:color w:val="222222"/>
          <w:sz w:val="22"/>
          <w:szCs w:val="22"/>
        </w:rPr>
        <w:t xml:space="preserve">. </w:t>
      </w:r>
      <w:r w:rsidR="00DD6923">
        <w:rPr>
          <w:rFonts w:ascii="Arial" w:hAnsi="Arial" w:cs="Arial"/>
          <w:color w:val="222222"/>
          <w:sz w:val="22"/>
          <w:szCs w:val="22"/>
        </w:rPr>
        <w:t xml:space="preserve">                                                      </w:t>
      </w:r>
      <w:r w:rsidRPr="00DD6923">
        <w:rPr>
          <w:rFonts w:ascii="Arial" w:hAnsi="Arial" w:cs="Arial"/>
          <w:color w:val="222222"/>
          <w:sz w:val="22"/>
          <w:szCs w:val="22"/>
        </w:rPr>
        <w:t>Retrieved from </w:t>
      </w:r>
      <w:hyperlink r:id="rId5" w:history="1">
        <w:r w:rsidRPr="00DD6923">
          <w:rPr>
            <w:rStyle w:val="Hyperlink"/>
            <w:rFonts w:ascii="Arial" w:hAnsi="Arial" w:cs="Arial"/>
            <w:sz w:val="22"/>
            <w:szCs w:val="22"/>
          </w:rPr>
          <w:t>https://vimeo.com/245830941</w:t>
        </w:r>
      </w:hyperlink>
      <w:r w:rsidRPr="00DD6923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1DA01B3" w14:textId="77777777" w:rsidR="00E97170" w:rsidRDefault="00E97170" w:rsidP="00D0785A">
      <w:pPr>
        <w:pStyle w:val="Bibliography"/>
        <w:numPr>
          <w:ilvl w:val="0"/>
          <w:numId w:val="20"/>
        </w:numPr>
        <w:ind w:left="990"/>
        <w:jc w:val="both"/>
        <w:rPr>
          <w:rFonts w:ascii="Arial" w:hAnsi="Arial" w:cs="Arial"/>
          <w:noProof/>
          <w:sz w:val="22"/>
          <w:szCs w:val="22"/>
        </w:rPr>
      </w:pPr>
      <w:r w:rsidRPr="007A4EF9">
        <w:rPr>
          <w:rFonts w:ascii="Arial" w:hAnsi="Arial" w:cs="Arial"/>
          <w:noProof/>
          <w:sz w:val="22"/>
          <w:szCs w:val="22"/>
        </w:rPr>
        <w:t xml:space="preserve">Keena, N., Aly Etman, M., Diniz, N., Rempel, A., &amp; </w:t>
      </w:r>
      <w:r w:rsidRPr="007A4EF9">
        <w:rPr>
          <w:rFonts w:ascii="Arial" w:hAnsi="Arial" w:cs="Arial"/>
          <w:b/>
          <w:noProof/>
          <w:sz w:val="22"/>
          <w:szCs w:val="22"/>
        </w:rPr>
        <w:t xml:space="preserve">Dyson, A. </w:t>
      </w:r>
      <w:r w:rsidRPr="007A4EF9">
        <w:rPr>
          <w:rFonts w:ascii="Arial" w:hAnsi="Arial" w:cs="Arial"/>
          <w:noProof/>
          <w:sz w:val="22"/>
          <w:szCs w:val="22"/>
        </w:rPr>
        <w:t xml:space="preserve">(2016). Towards a visualization framework to evaluate the emergy of built ecologies. </w:t>
      </w:r>
      <w:r w:rsidRPr="007A4EF9">
        <w:rPr>
          <w:rFonts w:ascii="Arial" w:hAnsi="Arial" w:cs="Arial"/>
          <w:i/>
          <w:iCs/>
          <w:noProof/>
          <w:sz w:val="22"/>
          <w:szCs w:val="22"/>
        </w:rPr>
        <w:t>Proceedings from Emergy Synthesis 9: Theory and Applications of the Emergy Methodology</w:t>
      </w:r>
      <w:r w:rsidRPr="007A4EF9">
        <w:rPr>
          <w:rFonts w:ascii="Arial" w:hAnsi="Arial" w:cs="Arial"/>
          <w:noProof/>
          <w:sz w:val="22"/>
          <w:szCs w:val="22"/>
        </w:rPr>
        <w:t xml:space="preserve"> (pp. 127-142). Gainesville, FL: Center for Environmental Policy, University of Florida.</w:t>
      </w:r>
    </w:p>
    <w:p w14:paraId="241EED55" w14:textId="58E48EC4" w:rsidR="00AA4C4B" w:rsidRPr="00AA4C4B" w:rsidRDefault="00AA4C4B" w:rsidP="00AA4C4B">
      <w:pPr>
        <w:pStyle w:val="ListParagraph"/>
        <w:widowControl w:val="0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B726F6">
        <w:rPr>
          <w:rFonts w:ascii="Arial" w:eastAsia="Arial Unicode MS" w:hAnsi="Arial" w:cs="Arial"/>
          <w:color w:val="000000" w:themeColor="text1"/>
          <w:sz w:val="22"/>
          <w:szCs w:val="22"/>
        </w:rPr>
        <w:t>Ke</w:t>
      </w:r>
      <w:r w:rsidRPr="00B726F6">
        <w:rPr>
          <w:rFonts w:ascii="Arial" w:hAnsi="Arial" w:cs="Arial"/>
          <w:noProof/>
          <w:sz w:val="22"/>
        </w:rPr>
        <w:t>ena, N.,</w:t>
      </w:r>
      <w:r w:rsidRPr="0071528D">
        <w:rPr>
          <w:rFonts w:ascii="Arial" w:hAnsi="Arial" w:cs="Arial"/>
          <w:noProof/>
          <w:sz w:val="22"/>
        </w:rPr>
        <w:t xml:space="preserve"> &amp; </w:t>
      </w:r>
      <w:r w:rsidRPr="00B726F6">
        <w:rPr>
          <w:rFonts w:ascii="Arial" w:hAnsi="Arial" w:cs="Arial"/>
          <w:b/>
          <w:noProof/>
          <w:sz w:val="22"/>
        </w:rPr>
        <w:t>Dyson, A.</w:t>
      </w:r>
      <w:r w:rsidRPr="0071528D">
        <w:rPr>
          <w:rFonts w:ascii="Arial" w:hAnsi="Arial" w:cs="Arial"/>
          <w:noProof/>
          <w:sz w:val="22"/>
        </w:rPr>
        <w:t xml:space="preserve"> (2017). Qualifying the quantitative in the construction of built ecologies. In D. Benjamin (Ed.), </w:t>
      </w:r>
      <w:r w:rsidRPr="0071528D">
        <w:rPr>
          <w:rFonts w:ascii="Arial" w:hAnsi="Arial" w:cs="Arial"/>
          <w:i/>
          <w:iCs/>
          <w:noProof/>
          <w:sz w:val="22"/>
        </w:rPr>
        <w:t>Embodied energy and design</w:t>
      </w:r>
      <w:r w:rsidRPr="0071528D">
        <w:rPr>
          <w:rFonts w:ascii="Arial" w:hAnsi="Arial" w:cs="Arial"/>
          <w:noProof/>
          <w:sz w:val="22"/>
        </w:rPr>
        <w:t xml:space="preserve"> (pp. 196-205). New York: Columbia University GSAPP Lars Müller</w:t>
      </w:r>
      <w:r>
        <w:rPr>
          <w:rFonts w:ascii="Arial" w:hAnsi="Arial" w:cs="Arial"/>
          <w:noProof/>
          <w:sz w:val="22"/>
        </w:rPr>
        <w:t xml:space="preserve">. </w:t>
      </w:r>
    </w:p>
    <w:p w14:paraId="53803254" w14:textId="77777777" w:rsidR="00E97170" w:rsidRPr="00A84502" w:rsidRDefault="00E97170" w:rsidP="00E97170">
      <w:pPr>
        <w:pStyle w:val="DataField11pt-Single"/>
        <w:ind w:left="360"/>
        <w:rPr>
          <w:bCs/>
        </w:rPr>
      </w:pPr>
    </w:p>
    <w:p w14:paraId="733B05A7" w14:textId="77777777" w:rsidR="00D0785A" w:rsidRDefault="00E97170" w:rsidP="00446125">
      <w:pPr>
        <w:pStyle w:val="DataField11pt-Single"/>
        <w:numPr>
          <w:ilvl w:val="0"/>
          <w:numId w:val="24"/>
        </w:numPr>
        <w:ind w:left="360"/>
        <w:rPr>
          <w:b/>
          <w:u w:val="single"/>
        </w:rPr>
      </w:pPr>
      <w:r w:rsidRPr="00430A82">
        <w:rPr>
          <w:b/>
          <w:u w:val="single"/>
        </w:rPr>
        <w:t>Eco</w:t>
      </w:r>
      <w:r w:rsidR="00DD6923">
        <w:rPr>
          <w:b/>
          <w:u w:val="single"/>
        </w:rPr>
        <w:t>logical Systems Thinking to Facilitate</w:t>
      </w:r>
      <w:r w:rsidRPr="00430A82">
        <w:rPr>
          <w:b/>
          <w:u w:val="single"/>
        </w:rPr>
        <w:t xml:space="preserve"> </w:t>
      </w:r>
      <w:r w:rsidR="00DD6923">
        <w:rPr>
          <w:b/>
          <w:u w:val="single"/>
        </w:rPr>
        <w:t>Design and Decision Making for Built Environment Systems and Infrastructure</w:t>
      </w:r>
    </w:p>
    <w:p w14:paraId="3BD16F02" w14:textId="7E1BA4F4" w:rsidR="00E97170" w:rsidRPr="00D0785A" w:rsidRDefault="00E97170" w:rsidP="00D0785A">
      <w:pPr>
        <w:pStyle w:val="DataField11pt-Single"/>
        <w:ind w:left="360"/>
        <w:rPr>
          <w:b/>
          <w:u w:val="single"/>
        </w:rPr>
      </w:pPr>
      <w:r w:rsidRPr="00D0785A">
        <w:rPr>
          <w:bCs/>
        </w:rPr>
        <w:t xml:space="preserve">This </w:t>
      </w:r>
      <w:r w:rsidR="00687815" w:rsidRPr="00D0785A">
        <w:rPr>
          <w:bCs/>
        </w:rPr>
        <w:t>area involves modeling of</w:t>
      </w:r>
      <w:r w:rsidRPr="00D0785A">
        <w:rPr>
          <w:bCs/>
        </w:rPr>
        <w:t xml:space="preserve"> energy, material and inf</w:t>
      </w:r>
      <w:r w:rsidR="00687815" w:rsidRPr="00D0785A">
        <w:rPr>
          <w:bCs/>
        </w:rPr>
        <w:t>ormation flows associated with the</w:t>
      </w:r>
      <w:r w:rsidRPr="00D0785A">
        <w:rPr>
          <w:bCs/>
        </w:rPr>
        <w:t xml:space="preserve"> built environment</w:t>
      </w:r>
      <w:r w:rsidR="00D0785A">
        <w:rPr>
          <w:bCs/>
        </w:rPr>
        <w:t xml:space="preserve"> </w:t>
      </w:r>
      <w:r w:rsidR="00687815" w:rsidRPr="00D0785A">
        <w:rPr>
          <w:bCs/>
        </w:rPr>
        <w:t>process</w:t>
      </w:r>
      <w:r w:rsidRPr="00D0785A">
        <w:rPr>
          <w:bCs/>
        </w:rPr>
        <w:t xml:space="preserve">. </w:t>
      </w:r>
      <w:r w:rsidR="00687815" w:rsidRPr="00D0785A">
        <w:rPr>
          <w:bCs/>
        </w:rPr>
        <w:t>Our approach couples</w:t>
      </w:r>
      <w:r w:rsidRPr="00D0785A">
        <w:rPr>
          <w:bCs/>
        </w:rPr>
        <w:t xml:space="preserve"> </w:t>
      </w:r>
      <w:r w:rsidR="00687815" w:rsidRPr="00D0785A">
        <w:rPr>
          <w:bCs/>
        </w:rPr>
        <w:t>the</w:t>
      </w:r>
      <w:r w:rsidRPr="00D0785A">
        <w:rPr>
          <w:bCs/>
        </w:rPr>
        <w:t xml:space="preserve"> human health and ecosystem health in</w:t>
      </w:r>
      <w:r w:rsidR="00687815" w:rsidRPr="00D0785A">
        <w:rPr>
          <w:bCs/>
        </w:rPr>
        <w:t xml:space="preserve"> developing analytical criteria for</w:t>
      </w:r>
      <w:r w:rsidRPr="00D0785A">
        <w:rPr>
          <w:bCs/>
        </w:rPr>
        <w:t xml:space="preserve"> the design of our built and urban ecologies.</w:t>
      </w:r>
    </w:p>
    <w:p w14:paraId="6C9C7478" w14:textId="77777777" w:rsidR="00E97170" w:rsidRDefault="00E97170" w:rsidP="00E97170">
      <w:pPr>
        <w:pStyle w:val="Bibliography"/>
        <w:numPr>
          <w:ilvl w:val="0"/>
          <w:numId w:val="21"/>
        </w:numPr>
        <w:jc w:val="both"/>
        <w:rPr>
          <w:rFonts w:ascii="Arial" w:hAnsi="Arial" w:cs="Arial"/>
          <w:i/>
          <w:noProof/>
          <w:sz w:val="22"/>
          <w:szCs w:val="22"/>
        </w:rPr>
      </w:pPr>
      <w:r w:rsidRPr="00D5704A">
        <w:rPr>
          <w:rFonts w:ascii="Arial" w:hAnsi="Arial" w:cs="Arial"/>
          <w:noProof/>
          <w:sz w:val="22"/>
          <w:szCs w:val="22"/>
        </w:rPr>
        <w:t>Keena, N.,</w:t>
      </w:r>
      <w:r w:rsidRPr="000C01D1">
        <w:rPr>
          <w:rFonts w:ascii="Arial" w:hAnsi="Arial" w:cs="Arial"/>
          <w:noProof/>
          <w:sz w:val="22"/>
          <w:szCs w:val="22"/>
        </w:rPr>
        <w:t xml:space="preserve"> Raugei, M., &amp; </w:t>
      </w:r>
      <w:r w:rsidRPr="00D5704A">
        <w:rPr>
          <w:rFonts w:ascii="Arial" w:hAnsi="Arial" w:cs="Arial"/>
          <w:b/>
          <w:noProof/>
          <w:sz w:val="22"/>
          <w:szCs w:val="22"/>
        </w:rPr>
        <w:t>Dyson, A.</w:t>
      </w:r>
      <w:r w:rsidRPr="000C01D1">
        <w:rPr>
          <w:rFonts w:ascii="Arial" w:hAnsi="Arial" w:cs="Arial"/>
          <w:noProof/>
          <w:sz w:val="22"/>
          <w:szCs w:val="22"/>
        </w:rPr>
        <w:t xml:space="preserve"> (2018). The benefit of integrating emergy synthesis and LCA towards more comprehensive analysis of advanced building systems.</w:t>
      </w:r>
      <w:r w:rsidRPr="000C01D1">
        <w:rPr>
          <w:rFonts w:ascii="Arial" w:hAnsi="Arial" w:cs="Arial"/>
          <w:b/>
          <w:sz w:val="22"/>
          <w:szCs w:val="22"/>
        </w:rPr>
        <w:t xml:space="preserve"> </w:t>
      </w:r>
      <w:r w:rsidRPr="000C01D1">
        <w:rPr>
          <w:rFonts w:ascii="Arial" w:hAnsi="Arial" w:cs="Arial"/>
          <w:i/>
          <w:iCs/>
          <w:noProof/>
          <w:sz w:val="22"/>
          <w:szCs w:val="22"/>
        </w:rPr>
        <w:t>In Proceedings of the 10th biennial emergy conference</w:t>
      </w:r>
      <w:r w:rsidRPr="000C01D1">
        <w:rPr>
          <w:rFonts w:ascii="Arial" w:hAnsi="Arial" w:cs="Arial"/>
          <w:noProof/>
          <w:sz w:val="22"/>
          <w:szCs w:val="22"/>
        </w:rPr>
        <w:t xml:space="preserve">. Gainesville, FL: Center for Environmental Policy, University of Florida. </w:t>
      </w:r>
      <w:r w:rsidRPr="002E39AC">
        <w:rPr>
          <w:rFonts w:ascii="Arial" w:hAnsi="Arial" w:cs="Arial"/>
          <w:noProof/>
          <w:sz w:val="22"/>
          <w:szCs w:val="22"/>
        </w:rPr>
        <w:t>(In press).</w:t>
      </w:r>
    </w:p>
    <w:p w14:paraId="492D0A24" w14:textId="77777777" w:rsidR="00E97170" w:rsidRDefault="00E97170" w:rsidP="00E97170">
      <w:pPr>
        <w:pStyle w:val="Bibliography"/>
        <w:numPr>
          <w:ilvl w:val="0"/>
          <w:numId w:val="21"/>
        </w:numPr>
        <w:jc w:val="both"/>
        <w:rPr>
          <w:rFonts w:ascii="Arial" w:hAnsi="Arial" w:cs="Arial"/>
          <w:i/>
          <w:noProof/>
          <w:sz w:val="22"/>
          <w:szCs w:val="22"/>
        </w:rPr>
      </w:pPr>
      <w:r w:rsidRPr="000C01D1">
        <w:rPr>
          <w:rFonts w:ascii="Arial" w:hAnsi="Arial" w:cs="Arial"/>
          <w:noProof/>
          <w:sz w:val="22"/>
          <w:szCs w:val="22"/>
        </w:rPr>
        <w:t xml:space="preserve">Aly Etman, M., </w:t>
      </w:r>
      <w:r w:rsidRPr="00D5704A">
        <w:rPr>
          <w:rFonts w:ascii="Arial" w:hAnsi="Arial" w:cs="Arial"/>
          <w:noProof/>
          <w:sz w:val="22"/>
          <w:szCs w:val="22"/>
        </w:rPr>
        <w:t>Keena, N.,</w:t>
      </w:r>
      <w:r w:rsidRPr="000C01D1">
        <w:rPr>
          <w:rFonts w:ascii="Arial" w:hAnsi="Arial" w:cs="Arial"/>
          <w:noProof/>
          <w:sz w:val="22"/>
          <w:szCs w:val="22"/>
        </w:rPr>
        <w:t xml:space="preserve"> &amp; </w:t>
      </w:r>
      <w:r w:rsidRPr="00D5704A">
        <w:rPr>
          <w:rFonts w:ascii="Arial" w:hAnsi="Arial" w:cs="Arial"/>
          <w:b/>
          <w:noProof/>
          <w:sz w:val="22"/>
          <w:szCs w:val="22"/>
        </w:rPr>
        <w:t>Dyson, A.</w:t>
      </w:r>
      <w:r w:rsidRPr="000C01D1">
        <w:rPr>
          <w:rFonts w:ascii="Arial" w:hAnsi="Arial" w:cs="Arial"/>
          <w:noProof/>
          <w:sz w:val="22"/>
          <w:szCs w:val="22"/>
        </w:rPr>
        <w:t xml:space="preserve"> (2017). A New Parametric Framework: Developing Design Options in Real Time. </w:t>
      </w:r>
      <w:r w:rsidRPr="000C01D1">
        <w:rPr>
          <w:rFonts w:ascii="Arial" w:hAnsi="Arial" w:cs="Arial"/>
          <w:i/>
          <w:noProof/>
          <w:sz w:val="22"/>
          <w:szCs w:val="22"/>
        </w:rPr>
        <w:t>Edinburgh: 33</w:t>
      </w:r>
      <w:r w:rsidRPr="000C01D1">
        <w:rPr>
          <w:rFonts w:ascii="Arial" w:hAnsi="Arial" w:cs="Arial"/>
          <w:i/>
          <w:noProof/>
          <w:sz w:val="22"/>
          <w:szCs w:val="22"/>
          <w:vertAlign w:val="superscript"/>
        </w:rPr>
        <w:t>rd</w:t>
      </w:r>
      <w:r w:rsidRPr="000C01D1">
        <w:rPr>
          <w:rFonts w:ascii="Arial" w:hAnsi="Arial" w:cs="Arial"/>
          <w:i/>
          <w:noProof/>
          <w:sz w:val="22"/>
          <w:szCs w:val="22"/>
        </w:rPr>
        <w:t xml:space="preserve">  International Conference on Passive and Low Energy Architecture. Design to Thrive.</w:t>
      </w:r>
    </w:p>
    <w:p w14:paraId="5FEAEC4E" w14:textId="77777777" w:rsidR="00E97170" w:rsidRPr="002E39AC" w:rsidRDefault="00E97170" w:rsidP="00E97170">
      <w:pPr>
        <w:pStyle w:val="Bibliography"/>
        <w:numPr>
          <w:ilvl w:val="0"/>
          <w:numId w:val="21"/>
        </w:numPr>
        <w:jc w:val="both"/>
        <w:rPr>
          <w:rFonts w:ascii="Arial" w:hAnsi="Arial" w:cs="Arial"/>
          <w:noProof/>
          <w:sz w:val="22"/>
        </w:rPr>
      </w:pPr>
      <w:r w:rsidRPr="00D5704A">
        <w:rPr>
          <w:rFonts w:ascii="Arial" w:hAnsi="Arial" w:cs="Arial"/>
          <w:noProof/>
          <w:sz w:val="22"/>
        </w:rPr>
        <w:t>Keena, N.,</w:t>
      </w:r>
      <w:r w:rsidRPr="000C01D1">
        <w:rPr>
          <w:rFonts w:ascii="Arial" w:hAnsi="Arial" w:cs="Arial"/>
          <w:noProof/>
          <w:sz w:val="22"/>
        </w:rPr>
        <w:t xml:space="preserve"> Aly Etman, M., Rempel, A., &amp; </w:t>
      </w:r>
      <w:r w:rsidRPr="00D5704A">
        <w:rPr>
          <w:rFonts w:ascii="Arial" w:hAnsi="Arial" w:cs="Arial"/>
          <w:b/>
          <w:noProof/>
          <w:sz w:val="22"/>
        </w:rPr>
        <w:t>Dyson, A.</w:t>
      </w:r>
      <w:r w:rsidRPr="000C01D1">
        <w:rPr>
          <w:rFonts w:ascii="Arial" w:hAnsi="Arial" w:cs="Arial"/>
          <w:noProof/>
          <w:sz w:val="22"/>
        </w:rPr>
        <w:t xml:space="preserve"> (2016). Designing built ecologies: Investigating the potential of emergy analysis to inform the decision making process within architectural systems design. In P. L. Roche, &amp; M. Schiler (Ed.), </w:t>
      </w:r>
      <w:r w:rsidRPr="000C01D1">
        <w:rPr>
          <w:rFonts w:ascii="Arial" w:hAnsi="Arial" w:cs="Arial"/>
          <w:i/>
          <w:iCs/>
          <w:noProof/>
          <w:sz w:val="22"/>
        </w:rPr>
        <w:t>Proceedings from 32nd International Conference on Passive and Low Energy Architecture. Cities, Buildings, People: Towards Regenerative Environments</w:t>
      </w:r>
      <w:r w:rsidRPr="000C01D1">
        <w:rPr>
          <w:rFonts w:ascii="Arial" w:hAnsi="Arial" w:cs="Arial"/>
          <w:noProof/>
          <w:sz w:val="22"/>
        </w:rPr>
        <w:t xml:space="preserve"> (pp. 1775-1782). Los Angeles, CA: PLEA.</w:t>
      </w:r>
    </w:p>
    <w:p w14:paraId="715E3FC0" w14:textId="77777777" w:rsidR="00DD6923" w:rsidRDefault="00E97170" w:rsidP="00DD6923">
      <w:pPr>
        <w:pStyle w:val="Bibliography"/>
        <w:numPr>
          <w:ilvl w:val="0"/>
          <w:numId w:val="21"/>
        </w:numPr>
        <w:jc w:val="both"/>
        <w:rPr>
          <w:rFonts w:ascii="Arial" w:eastAsia="Arial" w:hAnsi="Arial" w:cs="Arial"/>
          <w:sz w:val="22"/>
          <w:szCs w:val="22"/>
        </w:rPr>
      </w:pPr>
      <w:r w:rsidRPr="000C01D1">
        <w:rPr>
          <w:rFonts w:ascii="Arial" w:hAnsi="Arial" w:cs="Arial"/>
          <w:noProof/>
          <w:sz w:val="22"/>
          <w:szCs w:val="22"/>
        </w:rPr>
        <w:t xml:space="preserve">Aly Etman, M., </w:t>
      </w:r>
      <w:r w:rsidRPr="00AA4C4B">
        <w:rPr>
          <w:rFonts w:ascii="Arial" w:hAnsi="Arial" w:cs="Arial"/>
          <w:noProof/>
          <w:sz w:val="22"/>
          <w:szCs w:val="22"/>
        </w:rPr>
        <w:t>Keena, N.,</w:t>
      </w:r>
      <w:r w:rsidRPr="000C01D1">
        <w:rPr>
          <w:rFonts w:ascii="Arial" w:hAnsi="Arial" w:cs="Arial"/>
          <w:noProof/>
          <w:sz w:val="22"/>
          <w:szCs w:val="22"/>
        </w:rPr>
        <w:t xml:space="preserve"> Diniz, N., Rempel, A., &amp; </w:t>
      </w:r>
      <w:r w:rsidRPr="00AA4C4B">
        <w:rPr>
          <w:rFonts w:ascii="Arial" w:hAnsi="Arial" w:cs="Arial"/>
          <w:b/>
          <w:noProof/>
          <w:sz w:val="22"/>
          <w:szCs w:val="22"/>
        </w:rPr>
        <w:t>Dyson, A.</w:t>
      </w:r>
      <w:r w:rsidRPr="000C01D1">
        <w:rPr>
          <w:rFonts w:ascii="Arial" w:hAnsi="Arial" w:cs="Arial"/>
          <w:noProof/>
          <w:sz w:val="22"/>
          <w:szCs w:val="22"/>
        </w:rPr>
        <w:t xml:space="preserve"> (2016). New parametric framework motivating environmentally conscious design. In P. L. Roche, &amp; M. Schiler (Ed.), </w:t>
      </w:r>
      <w:r w:rsidRPr="000C01D1">
        <w:rPr>
          <w:rFonts w:ascii="Arial" w:hAnsi="Arial" w:cs="Arial"/>
          <w:i/>
          <w:iCs/>
          <w:noProof/>
          <w:sz w:val="22"/>
          <w:szCs w:val="22"/>
        </w:rPr>
        <w:t>Proceedings from 32nd International Conference on Passive and Low Energy Architecture. Cities, Buildings, People: Towards Regenerative Environments</w:t>
      </w:r>
      <w:r w:rsidRPr="000C01D1">
        <w:rPr>
          <w:rFonts w:ascii="Arial" w:hAnsi="Arial" w:cs="Arial"/>
          <w:noProof/>
          <w:sz w:val="22"/>
          <w:szCs w:val="22"/>
        </w:rPr>
        <w:t xml:space="preserve"> (pp. 640-645). Los Angeles, CA: PLEA.</w:t>
      </w:r>
    </w:p>
    <w:p w14:paraId="6B4FF5E1" w14:textId="47C093F9" w:rsidR="00B22F4B" w:rsidRPr="00DD6923" w:rsidRDefault="00DD6923" w:rsidP="00DD6923">
      <w:pPr>
        <w:pStyle w:val="Bibliography"/>
        <w:jc w:val="both"/>
        <w:rPr>
          <w:rFonts w:ascii="Arial" w:eastAsia="Arial" w:hAnsi="Arial" w:cs="Arial"/>
          <w:sz w:val="22"/>
          <w:szCs w:val="22"/>
        </w:rPr>
      </w:pPr>
      <w:r w:rsidRPr="00DD6923">
        <w:rPr>
          <w:rFonts w:cs="Arial"/>
          <w:sz w:val="22"/>
          <w:szCs w:val="22"/>
        </w:rPr>
        <w:t xml:space="preserve"> </w:t>
      </w:r>
    </w:p>
    <w:p w14:paraId="2688353D" w14:textId="77777777" w:rsidR="00A85322" w:rsidRDefault="00A07DFB" w:rsidP="00D457E0">
      <w:pPr>
        <w:pStyle w:val="Heading1"/>
        <w:ind w:left="0"/>
        <w:rPr>
          <w:rFonts w:cs="Arial"/>
          <w:spacing w:val="24"/>
          <w:sz w:val="22"/>
          <w:szCs w:val="22"/>
          <w:u w:val="none"/>
        </w:rPr>
      </w:pPr>
      <w:r w:rsidRPr="00044EDC">
        <w:rPr>
          <w:rFonts w:cs="Arial"/>
          <w:spacing w:val="-1"/>
          <w:sz w:val="22"/>
          <w:szCs w:val="22"/>
          <w:u w:val="none"/>
        </w:rPr>
        <w:t>D.</w:t>
      </w:r>
      <w:r w:rsidRPr="00044EDC">
        <w:rPr>
          <w:rFonts w:cs="Arial"/>
          <w:sz w:val="22"/>
          <w:szCs w:val="22"/>
          <w:u w:val="none"/>
        </w:rPr>
        <w:t xml:space="preserve"> </w:t>
      </w:r>
      <w:r w:rsidRPr="00044EDC">
        <w:rPr>
          <w:rFonts w:cs="Arial"/>
          <w:spacing w:val="17"/>
          <w:sz w:val="22"/>
          <w:szCs w:val="22"/>
          <w:u w:val="none"/>
        </w:rPr>
        <w:t xml:space="preserve"> </w:t>
      </w:r>
      <w:r w:rsidRPr="00044EDC">
        <w:rPr>
          <w:rFonts w:cs="Arial"/>
          <w:spacing w:val="-1"/>
          <w:sz w:val="22"/>
          <w:szCs w:val="22"/>
          <w:u w:val="none"/>
        </w:rPr>
        <w:t>Research</w:t>
      </w:r>
      <w:r w:rsidRPr="00044EDC">
        <w:rPr>
          <w:rFonts w:cs="Arial"/>
          <w:sz w:val="22"/>
          <w:szCs w:val="22"/>
          <w:u w:val="none"/>
        </w:rPr>
        <w:t xml:space="preserve"> </w:t>
      </w:r>
      <w:r w:rsidRPr="00044EDC">
        <w:rPr>
          <w:rFonts w:cs="Arial"/>
          <w:spacing w:val="-1"/>
          <w:sz w:val="22"/>
          <w:szCs w:val="22"/>
          <w:u w:val="none"/>
        </w:rPr>
        <w:t>Support</w:t>
      </w:r>
      <w:r w:rsidRPr="00044EDC">
        <w:rPr>
          <w:rFonts w:cs="Arial"/>
          <w:spacing w:val="24"/>
          <w:sz w:val="22"/>
          <w:szCs w:val="22"/>
          <w:u w:val="none"/>
        </w:rPr>
        <w:t xml:space="preserve"> </w:t>
      </w:r>
    </w:p>
    <w:p w14:paraId="76D8D387" w14:textId="77777777" w:rsidR="00A85322" w:rsidRDefault="00A85322" w:rsidP="00D457E0">
      <w:pPr>
        <w:pStyle w:val="Heading1"/>
        <w:ind w:left="0"/>
        <w:rPr>
          <w:rFonts w:cs="Arial"/>
          <w:spacing w:val="24"/>
          <w:sz w:val="22"/>
          <w:szCs w:val="22"/>
          <w:u w:val="none"/>
        </w:rPr>
      </w:pPr>
    </w:p>
    <w:p w14:paraId="12B2BB98" w14:textId="43CE9A29" w:rsidR="00394733" w:rsidRDefault="00A07DFB" w:rsidP="00015E7D">
      <w:pPr>
        <w:pStyle w:val="Heading1"/>
        <w:ind w:left="0"/>
        <w:rPr>
          <w:rFonts w:cs="Arial"/>
          <w:spacing w:val="-1"/>
          <w:sz w:val="22"/>
          <w:szCs w:val="22"/>
          <w:u w:val="thick" w:color="000000"/>
        </w:rPr>
      </w:pPr>
      <w:r w:rsidRPr="00044EDC">
        <w:rPr>
          <w:rFonts w:cs="Arial"/>
          <w:spacing w:val="-1"/>
          <w:sz w:val="22"/>
          <w:szCs w:val="22"/>
          <w:u w:val="thick" w:color="000000"/>
        </w:rPr>
        <w:t>Ongoing</w:t>
      </w:r>
      <w:r w:rsidR="00446125">
        <w:rPr>
          <w:rFonts w:cs="Arial"/>
          <w:spacing w:val="-1"/>
          <w:sz w:val="22"/>
          <w:szCs w:val="22"/>
          <w:u w:val="thick" w:color="000000"/>
        </w:rPr>
        <w:t xml:space="preserve"> Research Support</w:t>
      </w:r>
    </w:p>
    <w:p w14:paraId="6DD371DC" w14:textId="77777777" w:rsidR="00394733" w:rsidRDefault="00394733" w:rsidP="00015E7D">
      <w:pPr>
        <w:pStyle w:val="Heading1"/>
        <w:ind w:left="0"/>
        <w:rPr>
          <w:rFonts w:cs="Arial"/>
          <w:spacing w:val="-1"/>
          <w:sz w:val="22"/>
          <w:szCs w:val="22"/>
          <w:u w:val="thick" w:color="000000"/>
        </w:rPr>
      </w:pPr>
    </w:p>
    <w:p w14:paraId="59FE7242" w14:textId="507ADADB" w:rsidR="003647A2" w:rsidRPr="00582220" w:rsidRDefault="003647A2" w:rsidP="003647A2">
      <w:pPr>
        <w:pStyle w:val="DataField11pt-Single"/>
        <w:rPr>
          <w:rStyle w:val="Strong"/>
          <w:b w:val="0"/>
        </w:rPr>
      </w:pPr>
      <w:r w:rsidRPr="00582220">
        <w:rPr>
          <w:rStyle w:val="Strong"/>
          <w:b w:val="0"/>
        </w:rPr>
        <w:t>Bill and Melinda Gates Foundation Grant (OPP1131555)</w:t>
      </w:r>
      <w:r w:rsidRPr="00582220">
        <w:rPr>
          <w:rStyle w:val="Strong"/>
          <w:b w:val="0"/>
        </w:rPr>
        <w:tab/>
      </w:r>
      <w:r w:rsidRPr="00582220">
        <w:rPr>
          <w:rStyle w:val="Strong"/>
          <w:b w:val="0"/>
        </w:rPr>
        <w:tab/>
      </w:r>
      <w:r w:rsidRPr="00582220">
        <w:rPr>
          <w:rStyle w:val="Strong"/>
          <w:b w:val="0"/>
        </w:rPr>
        <w:tab/>
      </w:r>
      <w:r w:rsidR="00446125">
        <w:rPr>
          <w:rStyle w:val="Strong"/>
          <w:b w:val="0"/>
        </w:rPr>
        <w:tab/>
      </w:r>
      <w:r w:rsidR="00446125">
        <w:rPr>
          <w:rStyle w:val="Strong"/>
          <w:b w:val="0"/>
        </w:rPr>
        <w:tab/>
      </w:r>
      <w:r w:rsidR="00446125">
        <w:rPr>
          <w:rStyle w:val="Strong"/>
          <w:b w:val="0"/>
        </w:rPr>
        <w:tab/>
      </w:r>
      <w:r w:rsidR="00446125">
        <w:rPr>
          <w:rStyle w:val="Strong"/>
          <w:b w:val="0"/>
        </w:rPr>
        <w:tab/>
        <w:t>Dyson (PI)</w:t>
      </w:r>
      <w:r w:rsidR="00446125">
        <w:rPr>
          <w:rStyle w:val="Strong"/>
          <w:b w:val="0"/>
        </w:rPr>
        <w:tab/>
      </w:r>
      <w:r w:rsidR="00446125">
        <w:rPr>
          <w:rStyle w:val="Strong"/>
          <w:b w:val="0"/>
        </w:rPr>
        <w:tab/>
      </w:r>
      <w:r w:rsidR="00582220" w:rsidRPr="00582220">
        <w:rPr>
          <w:rStyle w:val="Strong"/>
          <w:b w:val="0"/>
        </w:rPr>
        <w:t>02/2016-12</w:t>
      </w:r>
      <w:r w:rsidRPr="00582220">
        <w:rPr>
          <w:rStyle w:val="Strong"/>
          <w:b w:val="0"/>
        </w:rPr>
        <w:t>/2018</w:t>
      </w:r>
    </w:p>
    <w:p w14:paraId="11722DBD" w14:textId="17EAFCC5" w:rsidR="003647A2" w:rsidRPr="007F29A8" w:rsidRDefault="003647A2" w:rsidP="003647A2">
      <w:pPr>
        <w:pStyle w:val="DataField11pt-Single"/>
        <w:rPr>
          <w:b/>
          <w:i/>
          <w:szCs w:val="18"/>
        </w:rPr>
      </w:pPr>
      <w:r w:rsidRPr="007F29A8">
        <w:rPr>
          <w:b/>
          <w:i/>
          <w:szCs w:val="18"/>
        </w:rPr>
        <w:t>Healthy Birth, Growth and Development Knowledge Integration: Semantic and Data Analytics</w:t>
      </w:r>
    </w:p>
    <w:p w14:paraId="64516461" w14:textId="06DCB7DC" w:rsidR="003647A2" w:rsidRPr="00D71DA3" w:rsidRDefault="003647A2" w:rsidP="003647A2">
      <w:pPr>
        <w:pStyle w:val="DataField11pt-Single"/>
        <w:rPr>
          <w:rStyle w:val="Strong"/>
          <w:b w:val="0"/>
          <w:bCs w:val="0"/>
          <w:color w:val="3B3838"/>
          <w:szCs w:val="18"/>
        </w:rPr>
      </w:pPr>
      <w:r>
        <w:rPr>
          <w:color w:val="3B3838"/>
          <w:szCs w:val="18"/>
        </w:rPr>
        <w:t xml:space="preserve">The goal of this project is to design and develop the concept and framework for a novel web based </w:t>
      </w:r>
      <w:r w:rsidR="00E97170">
        <w:rPr>
          <w:color w:val="3B3838"/>
          <w:szCs w:val="18"/>
        </w:rPr>
        <w:tab/>
      </w:r>
      <w:r>
        <w:rPr>
          <w:color w:val="3B3838"/>
          <w:szCs w:val="18"/>
        </w:rPr>
        <w:t xml:space="preserve">interactive visual analytics environment for </w:t>
      </w:r>
      <w:proofErr w:type="spellStart"/>
      <w:r>
        <w:rPr>
          <w:color w:val="3B3838"/>
          <w:szCs w:val="18"/>
        </w:rPr>
        <w:t>HBGDki</w:t>
      </w:r>
      <w:proofErr w:type="spellEnd"/>
      <w:r>
        <w:rPr>
          <w:color w:val="3B3838"/>
          <w:szCs w:val="18"/>
        </w:rPr>
        <w:t xml:space="preserve"> data called the Data Journey (DJ) that allows </w:t>
      </w:r>
      <w:r w:rsidR="00E97170">
        <w:rPr>
          <w:color w:val="3B3838"/>
          <w:szCs w:val="18"/>
        </w:rPr>
        <w:tab/>
      </w:r>
      <w:r>
        <w:rPr>
          <w:color w:val="3B3838"/>
          <w:szCs w:val="18"/>
        </w:rPr>
        <w:t xml:space="preserve">interdisciplinary teams of scientists, data scientists, and domain experts to visualize and compare existing </w:t>
      </w:r>
      <w:r w:rsidR="00E97170">
        <w:rPr>
          <w:color w:val="3B3838"/>
          <w:szCs w:val="18"/>
        </w:rPr>
        <w:tab/>
      </w:r>
      <w:r>
        <w:rPr>
          <w:color w:val="3B3838"/>
          <w:szCs w:val="18"/>
        </w:rPr>
        <w:t xml:space="preserve">datasets as well as upload new datasets for knowledge integration and discovery. </w:t>
      </w:r>
    </w:p>
    <w:p w14:paraId="0820F471" w14:textId="219E672D" w:rsidR="00E97170" w:rsidRPr="00DD6923" w:rsidRDefault="003647A2" w:rsidP="00DD6923">
      <w:pPr>
        <w:pStyle w:val="DataField11pt-Single"/>
        <w:rPr>
          <w:rStyle w:val="Strong"/>
          <w:b w:val="0"/>
        </w:rPr>
      </w:pPr>
      <w:r w:rsidRPr="00E97170">
        <w:rPr>
          <w:rStyle w:val="Strong"/>
          <w:b w:val="0"/>
        </w:rPr>
        <w:t>Role: PI</w:t>
      </w:r>
    </w:p>
    <w:p w14:paraId="734E4E77" w14:textId="77777777" w:rsidR="00E97170" w:rsidRDefault="00E97170" w:rsidP="00E97170">
      <w:pPr>
        <w:pStyle w:val="BodyA"/>
        <w:ind w:left="360"/>
        <w:rPr>
          <w:rStyle w:val="Strong"/>
          <w:rFonts w:ascii="Arial" w:eastAsia="Times New Roman" w:hAnsi="Arial" w:cs="Arial"/>
          <w:color w:val="auto"/>
          <w:sz w:val="22"/>
          <w:bdr w:val="none" w:sz="0" w:space="0" w:color="auto"/>
        </w:rPr>
      </w:pPr>
    </w:p>
    <w:p w14:paraId="0F7E9F60" w14:textId="283DAA93" w:rsidR="00E97170" w:rsidRDefault="00E97170" w:rsidP="00446125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3647A2">
        <w:rPr>
          <w:rFonts w:ascii="Arial" w:hAnsi="Arial" w:cs="Arial"/>
          <w:bCs/>
          <w:iCs/>
          <w:sz w:val="22"/>
          <w:szCs w:val="22"/>
        </w:rPr>
        <w:t>New York State Energy Research and Development Authorit</w:t>
      </w:r>
      <w:r>
        <w:rPr>
          <w:rFonts w:ascii="Arial" w:hAnsi="Arial" w:cs="Arial"/>
          <w:bCs/>
          <w:iCs/>
          <w:sz w:val="22"/>
          <w:szCs w:val="22"/>
        </w:rPr>
        <w:t>y (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 xml:space="preserve">NYSERDA) </w:t>
      </w:r>
      <w:r w:rsidRPr="00E97170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</w:t>
      </w:r>
      <w:proofErr w:type="gramEnd"/>
      <w:r w:rsidR="00650673">
        <w:rPr>
          <w:rStyle w:val="Strong"/>
          <w:b w:val="0"/>
        </w:rPr>
        <w:tab/>
      </w:r>
      <w:r w:rsidR="00446125">
        <w:rPr>
          <w:rStyle w:val="Strong"/>
          <w:rFonts w:ascii="Arial" w:hAnsi="Arial" w:cs="Arial"/>
          <w:b w:val="0"/>
          <w:sz w:val="22"/>
          <w:szCs w:val="22"/>
        </w:rPr>
        <w:t>Dyson (PI)</w:t>
      </w:r>
      <w:r w:rsidR="00446125">
        <w:rPr>
          <w:rStyle w:val="Strong"/>
          <w:rFonts w:ascii="Arial" w:hAnsi="Arial" w:cs="Arial"/>
          <w:b w:val="0"/>
          <w:sz w:val="22"/>
          <w:szCs w:val="22"/>
        </w:rPr>
        <w:tab/>
        <w:t xml:space="preserve">   </w:t>
      </w:r>
      <w:r w:rsidR="00650673">
        <w:rPr>
          <w:rStyle w:val="Strong"/>
          <w:rFonts w:ascii="Arial" w:hAnsi="Arial" w:cs="Arial"/>
          <w:b w:val="0"/>
          <w:sz w:val="22"/>
          <w:szCs w:val="22"/>
        </w:rPr>
        <w:tab/>
      </w:r>
      <w:r w:rsidR="00A700E8">
        <w:rPr>
          <w:rStyle w:val="Strong"/>
          <w:rFonts w:ascii="Arial" w:hAnsi="Arial" w:cs="Arial"/>
          <w:b w:val="0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sz w:val="22"/>
          <w:szCs w:val="22"/>
        </w:rPr>
        <w:t>2012-</w:t>
      </w:r>
      <w:r w:rsidRPr="00E97170">
        <w:rPr>
          <w:rStyle w:val="Strong"/>
          <w:rFonts w:ascii="Arial" w:hAnsi="Arial" w:cs="Arial"/>
          <w:b w:val="0"/>
          <w:sz w:val="22"/>
          <w:szCs w:val="22"/>
        </w:rPr>
        <w:t>201</w:t>
      </w:r>
      <w:r>
        <w:rPr>
          <w:rStyle w:val="Strong"/>
          <w:rFonts w:ascii="Arial" w:hAnsi="Arial" w:cs="Arial"/>
          <w:b w:val="0"/>
          <w:sz w:val="22"/>
          <w:szCs w:val="22"/>
        </w:rPr>
        <w:t>8</w:t>
      </w:r>
    </w:p>
    <w:p w14:paraId="22E6E8D3" w14:textId="6814A4EA" w:rsidR="00E97170" w:rsidRDefault="00E97170" w:rsidP="00446125">
      <w:pPr>
        <w:pStyle w:val="BodyA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Electroactive </w:t>
      </w:r>
      <w:r w:rsidRPr="00E97170">
        <w:rPr>
          <w:rFonts w:ascii="Arial" w:hAnsi="Arial" w:cs="Arial"/>
          <w:b/>
          <w:bCs/>
          <w:i/>
          <w:iCs/>
          <w:sz w:val="22"/>
          <w:szCs w:val="22"/>
        </w:rPr>
        <w:t>Dynamic Daylighting System</w:t>
      </w:r>
    </w:p>
    <w:p w14:paraId="3AB27599" w14:textId="28600823" w:rsidR="00156AE9" w:rsidRDefault="00E97170" w:rsidP="00DD6923">
      <w:pPr>
        <w:pStyle w:val="DataField11pt-Single"/>
        <w:rPr>
          <w:rStyle w:val="Strong"/>
          <w:b w:val="0"/>
        </w:rPr>
      </w:pPr>
      <w:r w:rsidRPr="00E97170">
        <w:rPr>
          <w:rStyle w:val="Strong"/>
          <w:b w:val="0"/>
        </w:rPr>
        <w:t>Role: PI</w:t>
      </w:r>
    </w:p>
    <w:p w14:paraId="0724DE51" w14:textId="2C71745C" w:rsidR="00446125" w:rsidRDefault="00446125" w:rsidP="00DD6923">
      <w:pPr>
        <w:pStyle w:val="DataField11pt-Single"/>
        <w:rPr>
          <w:rStyle w:val="Strong"/>
          <w:b w:val="0"/>
        </w:rPr>
      </w:pPr>
    </w:p>
    <w:p w14:paraId="5E52527B" w14:textId="31590303" w:rsidR="006A55AD" w:rsidRPr="00650673" w:rsidRDefault="00446125" w:rsidP="00650673">
      <w:pPr>
        <w:pStyle w:val="DataField11pt-Single"/>
        <w:rPr>
          <w:b/>
          <w:bCs/>
          <w:u w:val="single"/>
        </w:rPr>
      </w:pPr>
      <w:r w:rsidRPr="00446125">
        <w:rPr>
          <w:rStyle w:val="Strong"/>
          <w:u w:val="single"/>
        </w:rPr>
        <w:t>Completed Research Support</w:t>
      </w:r>
    </w:p>
    <w:p w14:paraId="1795795B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NYSERDA / Center for Architecture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2011-2016</w:t>
      </w:r>
    </w:p>
    <w:p w14:paraId="5C5D6948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Science and Ecology (CASE)</w:t>
      </w:r>
    </w:p>
    <w:p w14:paraId="069CC51A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PI</w:t>
      </w:r>
    </w:p>
    <w:p w14:paraId="47423709" w14:textId="4420287A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20BDB0E8" w14:textId="28386CEE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17B7A63A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6E5AE53A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lastRenderedPageBreak/>
        <w:t>United States Department</w:t>
      </w:r>
      <w:r>
        <w:rPr>
          <w:rFonts w:ascii="Arial" w:hAnsi="Arial" w:cs="Arial"/>
          <w:bCs/>
          <w:iCs/>
          <w:sz w:val="22"/>
          <w:szCs w:val="22"/>
        </w:rPr>
        <w:t xml:space="preserve"> of Energy (DOE)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AA4C4B">
        <w:rPr>
          <w:rFonts w:ascii="Arial" w:hAnsi="Arial" w:cs="Arial"/>
          <w:bCs/>
          <w:iCs/>
          <w:sz w:val="22"/>
          <w:szCs w:val="22"/>
        </w:rPr>
        <w:t>2011-</w:t>
      </w:r>
      <w:r>
        <w:rPr>
          <w:rFonts w:ascii="Arial" w:hAnsi="Arial" w:cs="Arial"/>
          <w:bCs/>
          <w:iCs/>
          <w:sz w:val="22"/>
          <w:szCs w:val="22"/>
        </w:rPr>
        <w:t>20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15      </w:t>
      </w:r>
    </w:p>
    <w:p w14:paraId="3018E5F2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</w:t>
      </w:r>
      <w:r w:rsidRPr="00AA4C4B">
        <w:rPr>
          <w:rFonts w:ascii="Arial" w:hAnsi="Arial" w:cs="Arial"/>
          <w:bCs/>
          <w:iCs/>
          <w:sz w:val="22"/>
          <w:szCs w:val="22"/>
        </w:rPr>
        <w:t>ntelligent Faca</w:t>
      </w:r>
      <w:r>
        <w:rPr>
          <w:rFonts w:ascii="Arial" w:hAnsi="Arial" w:cs="Arial"/>
          <w:bCs/>
          <w:iCs/>
          <w:sz w:val="22"/>
          <w:szCs w:val="22"/>
        </w:rPr>
        <w:t xml:space="preserve">des for High Performance 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Green Buildings </w:t>
      </w:r>
      <w:r w:rsidRPr="00AA4C4B">
        <w:rPr>
          <w:rFonts w:ascii="Arial" w:hAnsi="Arial" w:cs="Arial"/>
          <w:spacing w:val="1"/>
          <w:sz w:val="22"/>
          <w:szCs w:val="22"/>
        </w:rPr>
        <w:t>(09EE0002285).</w:t>
      </w:r>
    </w:p>
    <w:p w14:paraId="463A42C4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Role: PI</w:t>
      </w:r>
    </w:p>
    <w:p w14:paraId="2F04A74F" w14:textId="609358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0FB5B41C" w14:textId="77777777" w:rsidR="00CF3917" w:rsidRPr="00AA4C4B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52461DC6" w14:textId="6BFDCEE6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Nati</w:t>
      </w:r>
      <w:r>
        <w:rPr>
          <w:rFonts w:ascii="Arial" w:hAnsi="Arial" w:cs="Arial"/>
          <w:bCs/>
          <w:iCs/>
          <w:sz w:val="22"/>
          <w:szCs w:val="22"/>
        </w:rPr>
        <w:t>onal Science Foundation (NSF)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Dyson/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Letchford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(PIs)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2012-15      </w:t>
      </w:r>
    </w:p>
    <w:p w14:paraId="66F11609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Reducing Vibration and Wind</w:t>
      </w:r>
      <w:r>
        <w:rPr>
          <w:rFonts w:ascii="Arial" w:hAnsi="Arial" w:cs="Arial"/>
          <w:bCs/>
          <w:iCs/>
          <w:sz w:val="22"/>
          <w:szCs w:val="22"/>
        </w:rPr>
        <w:t xml:space="preserve"> Loads in Tall Buildings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AA4C4B">
        <w:rPr>
          <w:rFonts w:ascii="Arial" w:hAnsi="Arial" w:cs="Arial"/>
          <w:bCs/>
          <w:iCs/>
          <w:sz w:val="22"/>
          <w:szCs w:val="22"/>
        </w:rPr>
        <w:t>Using Fluidic</w:t>
      </w:r>
      <w:r>
        <w:rPr>
          <w:rFonts w:ascii="Arial" w:hAnsi="Arial" w:cs="Arial"/>
          <w:bCs/>
          <w:iCs/>
          <w:sz w:val="22"/>
          <w:szCs w:val="22"/>
        </w:rPr>
        <w:t>-based Aerodynamic Modification</w:t>
      </w:r>
    </w:p>
    <w:p w14:paraId="49E740B1" w14:textId="47A9B5F2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Co-PI</w:t>
      </w:r>
    </w:p>
    <w:p w14:paraId="54B5D11D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7B1ED5B0" w14:textId="792C7CD9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NYC-DDC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2014-2017</w:t>
      </w:r>
    </w:p>
    <w:p w14:paraId="68F8C70F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 xml:space="preserve">Fresh Air Building Systems (FABS) Installation </w:t>
      </w:r>
      <w:r>
        <w:rPr>
          <w:rFonts w:ascii="Arial" w:hAnsi="Arial" w:cs="Arial"/>
          <w:bCs/>
          <w:iCs/>
          <w:sz w:val="22"/>
          <w:szCs w:val="22"/>
        </w:rPr>
        <w:t>and testing in the Public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 Safety Answering Center II (PSAC II), Bronx NY.</w:t>
      </w:r>
    </w:p>
    <w:p w14:paraId="2AF969AF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PI</w:t>
      </w:r>
    </w:p>
    <w:p w14:paraId="3D58333E" w14:textId="77777777" w:rsidR="00CF3917" w:rsidRPr="00AA4C4B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7BB2B51A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 xml:space="preserve">New York State Energy Research and </w:t>
      </w:r>
      <w:r>
        <w:rPr>
          <w:rFonts w:ascii="Arial" w:hAnsi="Arial" w:cs="Arial"/>
          <w:bCs/>
          <w:iCs/>
          <w:sz w:val="22"/>
          <w:szCs w:val="22"/>
        </w:rPr>
        <w:t>Development Authority (NYSERDA)</w:t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2014-2017</w:t>
      </w:r>
    </w:p>
    <w:p w14:paraId="11DA8FA6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Electroactive </w:t>
      </w:r>
      <w:r w:rsidRPr="00AA4C4B">
        <w:rPr>
          <w:rFonts w:ascii="Arial" w:hAnsi="Arial" w:cs="Arial"/>
          <w:bCs/>
          <w:iCs/>
          <w:sz w:val="22"/>
          <w:szCs w:val="22"/>
        </w:rPr>
        <w:t>Dynamic Daylighting System.</w:t>
      </w:r>
    </w:p>
    <w:p w14:paraId="08C587AF" w14:textId="1CF2F6C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PI</w:t>
      </w:r>
    </w:p>
    <w:p w14:paraId="2FF1FE98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41E6E0FD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NEXUS-NY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  <w:t>Dyson (PI)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 w:rsidRPr="00AA4C4B">
        <w:rPr>
          <w:rFonts w:ascii="Arial" w:hAnsi="Arial" w:cs="Arial"/>
          <w:spacing w:val="1"/>
          <w:sz w:val="22"/>
          <w:szCs w:val="22"/>
        </w:rPr>
        <w:t xml:space="preserve">2015       </w:t>
      </w:r>
    </w:p>
    <w:p w14:paraId="51522240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 w:rsidRPr="00AA4C4B">
        <w:rPr>
          <w:rFonts w:ascii="Arial" w:hAnsi="Arial" w:cs="Arial"/>
          <w:spacing w:val="1"/>
          <w:sz w:val="22"/>
          <w:szCs w:val="22"/>
        </w:rPr>
        <w:t>Building Integrated Intelligent Desiccation System.</w:t>
      </w:r>
    </w:p>
    <w:p w14:paraId="56F8D102" w14:textId="3069ADA9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Role: PI</w:t>
      </w:r>
    </w:p>
    <w:p w14:paraId="61380914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</w:p>
    <w:p w14:paraId="6C98E8F2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San Francisco Foundation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2015-2016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12D7124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Building and Energy Systems Research</w:t>
      </w:r>
    </w:p>
    <w:p w14:paraId="075A5B35" w14:textId="152CA46C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PI</w:t>
      </w:r>
    </w:p>
    <w:p w14:paraId="6CAC8339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28487265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 xml:space="preserve">NEXUS-NY </w:t>
      </w:r>
      <w:r>
        <w:rPr>
          <w:rFonts w:ascii="Arial" w:hAnsi="Arial" w:cs="Arial"/>
          <w:bCs/>
          <w:iCs/>
          <w:sz w:val="22"/>
          <w:szCs w:val="22"/>
        </w:rPr>
        <w:t>Clean Energy Seed Accelerator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Dyson (PI)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2016</w:t>
      </w:r>
    </w:p>
    <w:p w14:paraId="7E59518C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Building-Integrated Thermoelectric System.</w:t>
      </w:r>
    </w:p>
    <w:p w14:paraId="439A654A" w14:textId="77777777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PI</w:t>
      </w:r>
    </w:p>
    <w:p w14:paraId="4DFFAA4B" w14:textId="77777777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</w:p>
    <w:p w14:paraId="43271F67" w14:textId="7C946BDB" w:rsid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 w:rsidRPr="00AA4C4B">
        <w:rPr>
          <w:rFonts w:ascii="Arial" w:hAnsi="Arial" w:cs="Arial"/>
          <w:spacing w:val="1"/>
          <w:sz w:val="22"/>
          <w:szCs w:val="22"/>
        </w:rPr>
        <w:t>New York State Division of Science, Technology and Innovati</w:t>
      </w:r>
      <w:r>
        <w:rPr>
          <w:rFonts w:ascii="Arial" w:hAnsi="Arial" w:cs="Arial"/>
          <w:spacing w:val="1"/>
          <w:sz w:val="22"/>
          <w:szCs w:val="22"/>
        </w:rPr>
        <w:t>on (NYSTAR)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  <w:t>Dyson (PI)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  <w:t xml:space="preserve">2006-17     </w:t>
      </w:r>
    </w:p>
    <w:p w14:paraId="4EEC8E94" w14:textId="77777777" w:rsidR="00CF3917" w:rsidRPr="00CF3917" w:rsidRDefault="00CF3917" w:rsidP="00CF3917">
      <w:pPr>
        <w:pStyle w:val="BodyA"/>
        <w:rPr>
          <w:rFonts w:ascii="Arial" w:hAnsi="Arial" w:cs="Arial"/>
          <w:spacing w:val="1"/>
          <w:sz w:val="22"/>
          <w:szCs w:val="22"/>
        </w:rPr>
      </w:pPr>
      <w:r w:rsidRPr="00CF3917">
        <w:rPr>
          <w:rFonts w:ascii="Arial" w:hAnsi="Arial" w:cs="Arial"/>
          <w:spacing w:val="1"/>
          <w:sz w:val="22"/>
          <w:szCs w:val="22"/>
        </w:rPr>
        <w:t>Cost share through Center for Future Energy Systems (CFES) - Integrated Building Systems.</w:t>
      </w:r>
    </w:p>
    <w:p w14:paraId="6426ADA3" w14:textId="3AE0394E" w:rsidR="00CF3917" w:rsidRDefault="00CF3917" w:rsidP="00CF3917">
      <w:pPr>
        <w:pStyle w:val="DataField11pt-Single"/>
        <w:rPr>
          <w:bCs/>
        </w:rPr>
      </w:pPr>
      <w:r w:rsidRPr="00CF3917">
        <w:rPr>
          <w:bCs/>
        </w:rPr>
        <w:t>Role: PI</w:t>
      </w:r>
    </w:p>
    <w:p w14:paraId="47033F2D" w14:textId="77777777" w:rsidR="00CF3917" w:rsidRPr="00CF3917" w:rsidRDefault="00CF3917" w:rsidP="00CF3917">
      <w:pPr>
        <w:pStyle w:val="DataField11pt-Single"/>
        <w:rPr>
          <w:bCs/>
        </w:rPr>
      </w:pPr>
    </w:p>
    <w:p w14:paraId="66F38844" w14:textId="00708226" w:rsidR="00650673" w:rsidRPr="00650673" w:rsidRDefault="006A55AD" w:rsidP="00650673">
      <w:pPr>
        <w:pStyle w:val="NoSpacing"/>
        <w:rPr>
          <w:rFonts w:ascii="Arial" w:hAnsi="Arial" w:cs="Arial"/>
          <w:sz w:val="22"/>
          <w:szCs w:val="22"/>
        </w:rPr>
      </w:pPr>
      <w:r w:rsidRPr="00650673">
        <w:rPr>
          <w:rFonts w:ascii="Arial" w:hAnsi="Arial" w:cs="Arial"/>
          <w:sz w:val="22"/>
          <w:szCs w:val="22"/>
        </w:rPr>
        <w:t>Bill and Me</w:t>
      </w:r>
      <w:r w:rsidR="00650673" w:rsidRPr="00650673">
        <w:rPr>
          <w:rFonts w:ascii="Arial" w:hAnsi="Arial" w:cs="Arial"/>
          <w:sz w:val="22"/>
          <w:szCs w:val="22"/>
        </w:rPr>
        <w:t>linda Gates Foundation (BMGF)</w:t>
      </w:r>
      <w:r w:rsidR="00650673" w:rsidRPr="00650673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sz w:val="22"/>
          <w:szCs w:val="22"/>
        </w:rPr>
        <w:tab/>
      </w:r>
      <w:r w:rsidR="00A700E8">
        <w:rPr>
          <w:rFonts w:ascii="Arial" w:hAnsi="Arial" w:cs="Arial"/>
          <w:sz w:val="22"/>
          <w:szCs w:val="22"/>
        </w:rPr>
        <w:tab/>
      </w:r>
      <w:r w:rsidR="00A700E8">
        <w:rPr>
          <w:rFonts w:ascii="Arial" w:hAnsi="Arial" w:cs="Arial"/>
          <w:sz w:val="22"/>
          <w:szCs w:val="22"/>
        </w:rPr>
        <w:tab/>
      </w:r>
      <w:r w:rsidR="00A700E8">
        <w:rPr>
          <w:rFonts w:ascii="Arial" w:hAnsi="Arial" w:cs="Arial"/>
          <w:sz w:val="22"/>
          <w:szCs w:val="22"/>
        </w:rPr>
        <w:tab/>
      </w:r>
      <w:r w:rsidR="00CF3917">
        <w:rPr>
          <w:rFonts w:ascii="Arial" w:hAnsi="Arial" w:cs="Arial"/>
          <w:sz w:val="22"/>
          <w:szCs w:val="22"/>
        </w:rPr>
        <w:tab/>
      </w:r>
      <w:r w:rsidR="00CF3917">
        <w:rPr>
          <w:rFonts w:ascii="Arial" w:hAnsi="Arial" w:cs="Arial"/>
          <w:sz w:val="22"/>
          <w:szCs w:val="22"/>
        </w:rPr>
        <w:tab/>
      </w:r>
      <w:r w:rsidR="00CF3917">
        <w:rPr>
          <w:rFonts w:ascii="Arial" w:hAnsi="Arial" w:cs="Arial"/>
          <w:sz w:val="22"/>
          <w:szCs w:val="22"/>
        </w:rPr>
        <w:tab/>
        <w:t>Dyson (PI)</w:t>
      </w:r>
      <w:r w:rsidR="00CF3917">
        <w:rPr>
          <w:rFonts w:ascii="Arial" w:hAnsi="Arial" w:cs="Arial"/>
          <w:sz w:val="22"/>
          <w:szCs w:val="22"/>
        </w:rPr>
        <w:tab/>
      </w:r>
      <w:r w:rsidR="00CF3917">
        <w:rPr>
          <w:rFonts w:ascii="Arial" w:hAnsi="Arial" w:cs="Arial"/>
          <w:sz w:val="22"/>
          <w:szCs w:val="22"/>
        </w:rPr>
        <w:tab/>
      </w:r>
      <w:r w:rsidR="00CF3917">
        <w:rPr>
          <w:rFonts w:ascii="Arial" w:hAnsi="Arial" w:cs="Arial"/>
          <w:sz w:val="22"/>
          <w:szCs w:val="22"/>
        </w:rPr>
        <w:tab/>
      </w:r>
      <w:r w:rsidR="00650673" w:rsidRPr="00650673">
        <w:rPr>
          <w:rFonts w:ascii="Arial" w:hAnsi="Arial" w:cs="Arial"/>
          <w:bCs/>
          <w:iCs/>
          <w:sz w:val="22"/>
          <w:szCs w:val="22"/>
        </w:rPr>
        <w:t>2016-</w:t>
      </w:r>
      <w:r w:rsidR="00A700E8">
        <w:rPr>
          <w:rFonts w:ascii="Arial" w:hAnsi="Arial" w:cs="Arial"/>
          <w:bCs/>
          <w:iCs/>
          <w:sz w:val="22"/>
          <w:szCs w:val="22"/>
        </w:rPr>
        <w:t>20</w:t>
      </w:r>
      <w:r w:rsidR="00650673" w:rsidRPr="00650673">
        <w:rPr>
          <w:rFonts w:ascii="Arial" w:hAnsi="Arial" w:cs="Arial"/>
          <w:bCs/>
          <w:iCs/>
          <w:sz w:val="22"/>
          <w:szCs w:val="22"/>
        </w:rPr>
        <w:t xml:space="preserve">17      </w:t>
      </w:r>
    </w:p>
    <w:p w14:paraId="21D55CC1" w14:textId="27BF75B1" w:rsidR="006A55AD" w:rsidRPr="00650673" w:rsidRDefault="006A55AD" w:rsidP="00650673">
      <w:pPr>
        <w:pStyle w:val="NoSpacing"/>
        <w:rPr>
          <w:rFonts w:ascii="Arial" w:hAnsi="Arial" w:cs="Arial"/>
          <w:sz w:val="22"/>
          <w:szCs w:val="22"/>
        </w:rPr>
      </w:pPr>
      <w:r w:rsidRPr="00650673">
        <w:rPr>
          <w:rFonts w:ascii="Arial" w:hAnsi="Arial" w:cs="Arial"/>
          <w:sz w:val="22"/>
          <w:szCs w:val="22"/>
        </w:rPr>
        <w:t>Data Journey: I</w:t>
      </w:r>
      <w:r w:rsidR="00650673" w:rsidRPr="00650673">
        <w:rPr>
          <w:rFonts w:ascii="Arial" w:hAnsi="Arial" w:cs="Arial"/>
          <w:sz w:val="22"/>
          <w:szCs w:val="22"/>
        </w:rPr>
        <w:t xml:space="preserve">nteractive Visualization and </w:t>
      </w:r>
      <w:r w:rsidRPr="00650673">
        <w:rPr>
          <w:rFonts w:ascii="Arial" w:hAnsi="Arial" w:cs="Arial"/>
          <w:sz w:val="22"/>
          <w:szCs w:val="22"/>
        </w:rPr>
        <w:t xml:space="preserve">Data Analytics for Healthy Birth, Growth and Development Knowledge Integration. </w:t>
      </w:r>
    </w:p>
    <w:p w14:paraId="7712CABC" w14:textId="66F916AB" w:rsidR="00650673" w:rsidRPr="00650673" w:rsidRDefault="00650673" w:rsidP="00650673">
      <w:pPr>
        <w:pStyle w:val="NoSpacing"/>
        <w:rPr>
          <w:rFonts w:ascii="Arial" w:hAnsi="Arial" w:cs="Arial"/>
          <w:sz w:val="22"/>
          <w:szCs w:val="22"/>
        </w:rPr>
      </w:pPr>
      <w:r w:rsidRPr="00650673">
        <w:rPr>
          <w:rFonts w:ascii="Arial" w:hAnsi="Arial" w:cs="Arial"/>
          <w:sz w:val="22"/>
          <w:szCs w:val="22"/>
        </w:rPr>
        <w:t>Role: PI</w:t>
      </w:r>
    </w:p>
    <w:p w14:paraId="7088D77B" w14:textId="48CB58B5" w:rsidR="00A700E8" w:rsidRDefault="00A700E8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2E75AA9B" w14:textId="6ED6B12E" w:rsidR="00A700E8" w:rsidRDefault="00A700E8" w:rsidP="00A700E8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New York City Department of Design and Construction (NY</w:t>
      </w:r>
      <w:r>
        <w:rPr>
          <w:rFonts w:ascii="Arial" w:hAnsi="Arial" w:cs="Arial"/>
          <w:bCs/>
          <w:iCs/>
          <w:sz w:val="22"/>
          <w:szCs w:val="22"/>
        </w:rPr>
        <w:t>C-DDC)</w:t>
      </w:r>
      <w:r w:rsidR="00CF3917">
        <w:rPr>
          <w:rFonts w:ascii="Arial" w:hAnsi="Arial" w:cs="Arial"/>
          <w:bCs/>
          <w:iCs/>
          <w:sz w:val="22"/>
          <w:szCs w:val="22"/>
        </w:rPr>
        <w:tab/>
      </w:r>
      <w:r w:rsidR="00CF3917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Dyson/ Draper (PIs)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2016-2017</w:t>
      </w:r>
    </w:p>
    <w:p w14:paraId="731ECD74" w14:textId="77777777" w:rsidR="00A700E8" w:rsidRDefault="00A700E8" w:rsidP="00A700E8">
      <w:pPr>
        <w:pStyle w:val="BodyA"/>
        <w:rPr>
          <w:rFonts w:ascii="Arial" w:hAnsi="Arial" w:cs="Arial"/>
          <w:bCs/>
          <w:iCs/>
          <w:sz w:val="22"/>
          <w:szCs w:val="22"/>
        </w:rPr>
      </w:pPr>
      <w:r w:rsidRPr="00AA4C4B">
        <w:rPr>
          <w:rFonts w:ascii="Arial" w:hAnsi="Arial" w:cs="Arial"/>
          <w:bCs/>
          <w:iCs/>
          <w:sz w:val="22"/>
          <w:szCs w:val="22"/>
        </w:rPr>
        <w:t>Amplif</w:t>
      </w:r>
      <w:r>
        <w:rPr>
          <w:rFonts w:ascii="Arial" w:hAnsi="Arial" w:cs="Arial"/>
          <w:bCs/>
          <w:iCs/>
          <w:sz w:val="22"/>
          <w:szCs w:val="22"/>
        </w:rPr>
        <w:t>ied Modular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 Phytoremediation System (AMPS) Demonstration within the </w:t>
      </w:r>
      <w:r>
        <w:rPr>
          <w:rFonts w:ascii="Arial" w:hAnsi="Arial" w:cs="Arial"/>
          <w:bCs/>
          <w:iCs/>
          <w:sz w:val="22"/>
          <w:szCs w:val="22"/>
        </w:rPr>
        <w:t>Center for Biotechnology</w:t>
      </w:r>
      <w:r w:rsidRPr="00AA4C4B">
        <w:rPr>
          <w:rFonts w:ascii="Arial" w:hAnsi="Arial" w:cs="Arial"/>
          <w:bCs/>
          <w:iCs/>
          <w:sz w:val="22"/>
          <w:szCs w:val="22"/>
        </w:rPr>
        <w:t xml:space="preserve"> and I</w:t>
      </w:r>
      <w:r>
        <w:rPr>
          <w:rFonts w:ascii="Arial" w:hAnsi="Arial" w:cs="Arial"/>
          <w:bCs/>
          <w:iCs/>
          <w:sz w:val="22"/>
          <w:szCs w:val="22"/>
        </w:rPr>
        <w:t>nterdisciplinary Studies (CBIS)</w:t>
      </w:r>
    </w:p>
    <w:p w14:paraId="7FBCD07A" w14:textId="77777777" w:rsidR="00A700E8" w:rsidRDefault="00A700E8" w:rsidP="00A700E8">
      <w:pPr>
        <w:pStyle w:val="BodyA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Role: Co-PI</w:t>
      </w:r>
    </w:p>
    <w:p w14:paraId="1822DE10" w14:textId="77777777" w:rsidR="00A700E8" w:rsidRDefault="00A700E8" w:rsidP="00AA4C4B">
      <w:pPr>
        <w:pStyle w:val="BodyA"/>
        <w:ind w:left="360"/>
        <w:rPr>
          <w:rFonts w:ascii="Arial" w:hAnsi="Arial" w:cs="Arial"/>
          <w:bCs/>
          <w:iCs/>
          <w:sz w:val="22"/>
          <w:szCs w:val="22"/>
        </w:rPr>
      </w:pPr>
    </w:p>
    <w:p w14:paraId="772941A0" w14:textId="0F5BE869" w:rsidR="00CF3917" w:rsidRDefault="00CF3917" w:rsidP="00CF3917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0C8FD207" w14:textId="6434EB11" w:rsidR="00A700E8" w:rsidRPr="00AA4C4B" w:rsidRDefault="00A700E8" w:rsidP="00A700E8">
      <w:pPr>
        <w:pStyle w:val="BodyA"/>
        <w:rPr>
          <w:rFonts w:ascii="Arial" w:hAnsi="Arial" w:cs="Arial"/>
          <w:bCs/>
          <w:iCs/>
          <w:sz w:val="22"/>
          <w:szCs w:val="22"/>
        </w:rPr>
      </w:pPr>
    </w:p>
    <w:p w14:paraId="5D2AD3A0" w14:textId="77777777" w:rsidR="00CF3917" w:rsidRPr="00CF3917" w:rsidRDefault="00CF3917">
      <w:pPr>
        <w:pStyle w:val="DataField11pt-Single"/>
        <w:rPr>
          <w:bCs/>
        </w:rPr>
      </w:pPr>
    </w:p>
    <w:sectPr w:rsidR="00CF3917" w:rsidRPr="00CF3917" w:rsidSect="00D457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9DF"/>
    <w:multiLevelType w:val="hybridMultilevel"/>
    <w:tmpl w:val="7174D5D0"/>
    <w:lvl w:ilvl="0" w:tplc="04090019">
      <w:start w:val="1"/>
      <w:numFmt w:val="lowerLetter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7B1798"/>
    <w:multiLevelType w:val="hybridMultilevel"/>
    <w:tmpl w:val="911A1F84"/>
    <w:lvl w:ilvl="0" w:tplc="660680B0">
      <w:start w:val="16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D1A990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3985DC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47667CF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80664E8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5EEA90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EA8A6B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E4C84C8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92E0F7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>
    <w:nsid w:val="0EA909BE"/>
    <w:multiLevelType w:val="multilevel"/>
    <w:tmpl w:val="D80E5212"/>
    <w:styleLink w:val="List12"/>
    <w:lvl w:ilvl="0"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468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628"/>
        </w:tabs>
        <w:ind w:left="2628" w:hanging="46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48"/>
        </w:tabs>
        <w:ind w:left="3348" w:hanging="468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468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88"/>
        </w:tabs>
        <w:ind w:left="4788" w:hanging="46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468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468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48"/>
        </w:tabs>
        <w:ind w:left="6948" w:hanging="468"/>
      </w:pPr>
      <w:rPr>
        <w:position w:val="0"/>
        <w:sz w:val="22"/>
        <w:szCs w:val="22"/>
        <w:rtl w:val="0"/>
        <w:lang w:val="en-US"/>
      </w:rPr>
    </w:lvl>
  </w:abstractNum>
  <w:abstractNum w:abstractNumId="3">
    <w:nsid w:val="0F91668E"/>
    <w:multiLevelType w:val="hybridMultilevel"/>
    <w:tmpl w:val="56520CE0"/>
    <w:lvl w:ilvl="0" w:tplc="3E442250">
      <w:start w:val="1"/>
      <w:numFmt w:val="upperLetter"/>
      <w:lvlText w:val="%1."/>
      <w:lvlJc w:val="left"/>
      <w:pPr>
        <w:ind w:left="579" w:hanging="360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E1400758">
      <w:start w:val="1"/>
      <w:numFmt w:val="decimal"/>
      <w:lvlText w:val="%2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2D8E2780">
      <w:start w:val="1"/>
      <w:numFmt w:val="upperLetter"/>
      <w:lvlText w:val="%3."/>
      <w:lvlJc w:val="left"/>
      <w:pPr>
        <w:ind w:left="480" w:hanging="361"/>
      </w:pPr>
      <w:rPr>
        <w:rFonts w:ascii="Arial" w:eastAsia="Arial" w:hAnsi="Arial" w:hint="default"/>
        <w:spacing w:val="-1"/>
        <w:sz w:val="22"/>
        <w:szCs w:val="22"/>
      </w:rPr>
    </w:lvl>
    <w:lvl w:ilvl="3" w:tplc="C0A28502">
      <w:start w:val="1"/>
      <w:numFmt w:val="bullet"/>
      <w:lvlText w:val="•"/>
      <w:lvlJc w:val="left"/>
      <w:pPr>
        <w:ind w:left="579" w:hanging="361"/>
      </w:pPr>
      <w:rPr>
        <w:rFonts w:hint="default"/>
      </w:rPr>
    </w:lvl>
    <w:lvl w:ilvl="4" w:tplc="1882BCCA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5" w:tplc="3B5CADAC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  <w:lvl w:ilvl="6" w:tplc="20BEA1BE">
      <w:start w:val="1"/>
      <w:numFmt w:val="bullet"/>
      <w:lvlText w:val="•"/>
      <w:lvlJc w:val="left"/>
      <w:pPr>
        <w:ind w:left="5054" w:hanging="361"/>
      </w:pPr>
      <w:rPr>
        <w:rFonts w:hint="default"/>
      </w:rPr>
    </w:lvl>
    <w:lvl w:ilvl="7" w:tplc="86980F38">
      <w:start w:val="1"/>
      <w:numFmt w:val="bullet"/>
      <w:lvlText w:val="•"/>
      <w:lvlJc w:val="left"/>
      <w:pPr>
        <w:ind w:left="6545" w:hanging="361"/>
      </w:pPr>
      <w:rPr>
        <w:rFonts w:hint="default"/>
      </w:rPr>
    </w:lvl>
    <w:lvl w:ilvl="8" w:tplc="3AB001A4">
      <w:start w:val="1"/>
      <w:numFmt w:val="bullet"/>
      <w:lvlText w:val="•"/>
      <w:lvlJc w:val="left"/>
      <w:pPr>
        <w:ind w:left="8037" w:hanging="361"/>
      </w:pPr>
      <w:rPr>
        <w:rFonts w:hint="default"/>
      </w:rPr>
    </w:lvl>
  </w:abstractNum>
  <w:abstractNum w:abstractNumId="4">
    <w:nsid w:val="17432490"/>
    <w:multiLevelType w:val="hybridMultilevel"/>
    <w:tmpl w:val="FB581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027D"/>
    <w:multiLevelType w:val="hybridMultilevel"/>
    <w:tmpl w:val="C92AF8AE"/>
    <w:lvl w:ilvl="0" w:tplc="B854004C">
      <w:start w:val="2017"/>
      <w:numFmt w:val="decimal"/>
      <w:lvlText w:val="%1"/>
      <w:lvlJc w:val="left"/>
      <w:pPr>
        <w:ind w:left="599" w:hanging="480"/>
      </w:pPr>
      <w:rPr>
        <w:rFonts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22F97059"/>
    <w:multiLevelType w:val="hybridMultilevel"/>
    <w:tmpl w:val="D17C1ADA"/>
    <w:lvl w:ilvl="0" w:tplc="9920FBC4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38D00220">
      <w:start w:val="1"/>
      <w:numFmt w:val="bullet"/>
      <w:lvlText w:val="•"/>
      <w:lvlJc w:val="left"/>
      <w:pPr>
        <w:ind w:left="976" w:hanging="200"/>
      </w:pPr>
      <w:rPr>
        <w:rFonts w:hint="default"/>
      </w:rPr>
    </w:lvl>
    <w:lvl w:ilvl="2" w:tplc="C29A0560">
      <w:start w:val="1"/>
      <w:numFmt w:val="bullet"/>
      <w:lvlText w:val="•"/>
      <w:lvlJc w:val="left"/>
      <w:pPr>
        <w:ind w:left="1852" w:hanging="200"/>
      </w:pPr>
      <w:rPr>
        <w:rFonts w:hint="default"/>
      </w:rPr>
    </w:lvl>
    <w:lvl w:ilvl="3" w:tplc="AE6E3C0E">
      <w:start w:val="1"/>
      <w:numFmt w:val="bullet"/>
      <w:lvlText w:val="•"/>
      <w:lvlJc w:val="left"/>
      <w:pPr>
        <w:ind w:left="2728" w:hanging="200"/>
      </w:pPr>
      <w:rPr>
        <w:rFonts w:hint="default"/>
      </w:rPr>
    </w:lvl>
    <w:lvl w:ilvl="4" w:tplc="58BEF52A">
      <w:start w:val="1"/>
      <w:numFmt w:val="bullet"/>
      <w:lvlText w:val="•"/>
      <w:lvlJc w:val="left"/>
      <w:pPr>
        <w:ind w:left="3604" w:hanging="200"/>
      </w:pPr>
      <w:rPr>
        <w:rFonts w:hint="default"/>
      </w:rPr>
    </w:lvl>
    <w:lvl w:ilvl="5" w:tplc="EB1630DC">
      <w:start w:val="1"/>
      <w:numFmt w:val="bullet"/>
      <w:lvlText w:val="•"/>
      <w:lvlJc w:val="left"/>
      <w:pPr>
        <w:ind w:left="4480" w:hanging="200"/>
      </w:pPr>
      <w:rPr>
        <w:rFonts w:hint="default"/>
      </w:rPr>
    </w:lvl>
    <w:lvl w:ilvl="6" w:tplc="AF609084">
      <w:start w:val="1"/>
      <w:numFmt w:val="bullet"/>
      <w:lvlText w:val="•"/>
      <w:lvlJc w:val="left"/>
      <w:pPr>
        <w:ind w:left="5356" w:hanging="200"/>
      </w:pPr>
      <w:rPr>
        <w:rFonts w:hint="default"/>
      </w:rPr>
    </w:lvl>
    <w:lvl w:ilvl="7" w:tplc="944A5034">
      <w:start w:val="1"/>
      <w:numFmt w:val="bullet"/>
      <w:lvlText w:val="•"/>
      <w:lvlJc w:val="left"/>
      <w:pPr>
        <w:ind w:left="6232" w:hanging="200"/>
      </w:pPr>
      <w:rPr>
        <w:rFonts w:hint="default"/>
      </w:rPr>
    </w:lvl>
    <w:lvl w:ilvl="8" w:tplc="7054D02A">
      <w:start w:val="1"/>
      <w:numFmt w:val="bullet"/>
      <w:lvlText w:val="•"/>
      <w:lvlJc w:val="left"/>
      <w:pPr>
        <w:ind w:left="7108" w:hanging="200"/>
      </w:pPr>
      <w:rPr>
        <w:rFonts w:hint="default"/>
      </w:rPr>
    </w:lvl>
  </w:abstractNum>
  <w:abstractNum w:abstractNumId="7">
    <w:nsid w:val="2AEE3335"/>
    <w:multiLevelType w:val="hybridMultilevel"/>
    <w:tmpl w:val="67D4C570"/>
    <w:lvl w:ilvl="0" w:tplc="F3882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6F5D"/>
    <w:multiLevelType w:val="hybridMultilevel"/>
    <w:tmpl w:val="CD1AE2F4"/>
    <w:lvl w:ilvl="0" w:tplc="9DA8C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2543"/>
    <w:multiLevelType w:val="multilevel"/>
    <w:tmpl w:val="48D6B362"/>
    <w:styleLink w:val="List10"/>
    <w:lvl w:ilvl="0"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468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628"/>
        </w:tabs>
        <w:ind w:left="2628" w:hanging="46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48"/>
        </w:tabs>
        <w:ind w:left="3348" w:hanging="468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468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88"/>
        </w:tabs>
        <w:ind w:left="4788" w:hanging="46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468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468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48"/>
        </w:tabs>
        <w:ind w:left="6948" w:hanging="468"/>
      </w:pPr>
      <w:rPr>
        <w:position w:val="0"/>
        <w:sz w:val="22"/>
        <w:szCs w:val="22"/>
        <w:rtl w:val="0"/>
        <w:lang w:val="en-US"/>
      </w:rPr>
    </w:lvl>
  </w:abstractNum>
  <w:abstractNum w:abstractNumId="10">
    <w:nsid w:val="3D301F2F"/>
    <w:multiLevelType w:val="hybridMultilevel"/>
    <w:tmpl w:val="F01E64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D9780B"/>
    <w:multiLevelType w:val="hybridMultilevel"/>
    <w:tmpl w:val="8A0E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B001C"/>
    <w:multiLevelType w:val="hybridMultilevel"/>
    <w:tmpl w:val="919CAF92"/>
    <w:lvl w:ilvl="0" w:tplc="04090019">
      <w:start w:val="1"/>
      <w:numFmt w:val="lowerLetter"/>
      <w:lvlText w:val="%1."/>
      <w:lvlJc w:val="left"/>
      <w:pPr>
        <w:ind w:left="649" w:hanging="361"/>
      </w:pPr>
      <w:rPr>
        <w:rFonts w:hint="default"/>
        <w:spacing w:val="-1"/>
        <w:sz w:val="22"/>
        <w:szCs w:val="22"/>
      </w:rPr>
    </w:lvl>
    <w:lvl w:ilvl="1" w:tplc="8AFEC1D6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2" w:tplc="CFEABE14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7A1E6086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5CFE0CBE">
      <w:start w:val="1"/>
      <w:numFmt w:val="bullet"/>
      <w:lvlText w:val="•"/>
      <w:lvlJc w:val="left"/>
      <w:pPr>
        <w:ind w:left="4865" w:hanging="361"/>
      </w:pPr>
      <w:rPr>
        <w:rFonts w:hint="default"/>
      </w:rPr>
    </w:lvl>
    <w:lvl w:ilvl="5" w:tplc="39C6C51A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6" w:tplc="1898D128">
      <w:start w:val="1"/>
      <w:numFmt w:val="bullet"/>
      <w:lvlText w:val="•"/>
      <w:lvlJc w:val="left"/>
      <w:pPr>
        <w:ind w:left="6973" w:hanging="361"/>
      </w:pPr>
      <w:rPr>
        <w:rFonts w:hint="default"/>
      </w:rPr>
    </w:lvl>
    <w:lvl w:ilvl="7" w:tplc="6C268AB8">
      <w:start w:val="1"/>
      <w:numFmt w:val="bullet"/>
      <w:lvlText w:val="•"/>
      <w:lvlJc w:val="left"/>
      <w:pPr>
        <w:ind w:left="8027" w:hanging="361"/>
      </w:pPr>
      <w:rPr>
        <w:rFonts w:hint="default"/>
      </w:rPr>
    </w:lvl>
    <w:lvl w:ilvl="8" w:tplc="382C581E">
      <w:start w:val="1"/>
      <w:numFmt w:val="bullet"/>
      <w:lvlText w:val="•"/>
      <w:lvlJc w:val="left"/>
      <w:pPr>
        <w:ind w:left="9081" w:hanging="361"/>
      </w:pPr>
      <w:rPr>
        <w:rFonts w:hint="default"/>
      </w:rPr>
    </w:lvl>
  </w:abstractNum>
  <w:abstractNum w:abstractNumId="13">
    <w:nsid w:val="540F0CB0"/>
    <w:multiLevelType w:val="hybridMultilevel"/>
    <w:tmpl w:val="B33A692E"/>
    <w:lvl w:ilvl="0" w:tplc="EF122A1E">
      <w:start w:val="2016"/>
      <w:numFmt w:val="decimal"/>
      <w:lvlText w:val="%1"/>
      <w:lvlJc w:val="left"/>
      <w:pPr>
        <w:ind w:left="6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54913A9"/>
    <w:multiLevelType w:val="hybridMultilevel"/>
    <w:tmpl w:val="EB72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93CB6"/>
    <w:multiLevelType w:val="hybridMultilevel"/>
    <w:tmpl w:val="56520CE0"/>
    <w:lvl w:ilvl="0" w:tplc="3E442250">
      <w:start w:val="1"/>
      <w:numFmt w:val="upperLetter"/>
      <w:lvlText w:val="%1."/>
      <w:lvlJc w:val="left"/>
      <w:pPr>
        <w:ind w:left="579" w:hanging="360"/>
        <w:jc w:val="righ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E1400758">
      <w:start w:val="1"/>
      <w:numFmt w:val="decimal"/>
      <w:lvlText w:val="%2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2D8E2780">
      <w:start w:val="1"/>
      <w:numFmt w:val="upperLetter"/>
      <w:lvlText w:val="%3."/>
      <w:lvlJc w:val="left"/>
      <w:pPr>
        <w:ind w:left="480" w:hanging="361"/>
      </w:pPr>
      <w:rPr>
        <w:rFonts w:ascii="Arial" w:eastAsia="Arial" w:hAnsi="Arial" w:hint="default"/>
        <w:spacing w:val="-1"/>
        <w:sz w:val="22"/>
        <w:szCs w:val="22"/>
      </w:rPr>
    </w:lvl>
    <w:lvl w:ilvl="3" w:tplc="C0A28502">
      <w:start w:val="1"/>
      <w:numFmt w:val="bullet"/>
      <w:lvlText w:val="•"/>
      <w:lvlJc w:val="left"/>
      <w:pPr>
        <w:ind w:left="579" w:hanging="361"/>
      </w:pPr>
      <w:rPr>
        <w:rFonts w:hint="default"/>
      </w:rPr>
    </w:lvl>
    <w:lvl w:ilvl="4" w:tplc="1882BCCA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5" w:tplc="3B5CADAC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  <w:lvl w:ilvl="6" w:tplc="20BEA1BE">
      <w:start w:val="1"/>
      <w:numFmt w:val="bullet"/>
      <w:lvlText w:val="•"/>
      <w:lvlJc w:val="left"/>
      <w:pPr>
        <w:ind w:left="5054" w:hanging="361"/>
      </w:pPr>
      <w:rPr>
        <w:rFonts w:hint="default"/>
      </w:rPr>
    </w:lvl>
    <w:lvl w:ilvl="7" w:tplc="86980F38">
      <w:start w:val="1"/>
      <w:numFmt w:val="bullet"/>
      <w:lvlText w:val="•"/>
      <w:lvlJc w:val="left"/>
      <w:pPr>
        <w:ind w:left="6545" w:hanging="361"/>
      </w:pPr>
      <w:rPr>
        <w:rFonts w:hint="default"/>
      </w:rPr>
    </w:lvl>
    <w:lvl w:ilvl="8" w:tplc="3AB001A4">
      <w:start w:val="1"/>
      <w:numFmt w:val="bullet"/>
      <w:lvlText w:val="•"/>
      <w:lvlJc w:val="left"/>
      <w:pPr>
        <w:ind w:left="8037" w:hanging="361"/>
      </w:pPr>
      <w:rPr>
        <w:rFonts w:hint="default"/>
      </w:rPr>
    </w:lvl>
  </w:abstractNum>
  <w:abstractNum w:abstractNumId="16">
    <w:nsid w:val="5EE3628A"/>
    <w:multiLevelType w:val="hybridMultilevel"/>
    <w:tmpl w:val="0C06B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46B24"/>
    <w:multiLevelType w:val="hybridMultilevel"/>
    <w:tmpl w:val="396E8B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C1708"/>
    <w:multiLevelType w:val="multilevel"/>
    <w:tmpl w:val="9D184262"/>
    <w:styleLink w:val="List9"/>
    <w:lvl w:ilvl="0"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468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628"/>
        </w:tabs>
        <w:ind w:left="2628" w:hanging="46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48"/>
        </w:tabs>
        <w:ind w:left="3348" w:hanging="468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468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88"/>
        </w:tabs>
        <w:ind w:left="4788" w:hanging="46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468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468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48"/>
        </w:tabs>
        <w:ind w:left="6948" w:hanging="468"/>
      </w:pPr>
      <w:rPr>
        <w:position w:val="0"/>
        <w:sz w:val="22"/>
        <w:szCs w:val="22"/>
        <w:rtl w:val="0"/>
        <w:lang w:val="en-US"/>
      </w:rPr>
    </w:lvl>
  </w:abstractNum>
  <w:abstractNum w:abstractNumId="19">
    <w:nsid w:val="71B171ED"/>
    <w:multiLevelType w:val="hybridMultilevel"/>
    <w:tmpl w:val="17462B38"/>
    <w:lvl w:ilvl="0" w:tplc="04090019">
      <w:start w:val="1"/>
      <w:numFmt w:val="lowerLetter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>
    <w:nsid w:val="72D3491C"/>
    <w:multiLevelType w:val="multilevel"/>
    <w:tmpl w:val="F3F24C8C"/>
    <w:styleLink w:val="List11"/>
    <w:lvl w:ilvl="0"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468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628"/>
        </w:tabs>
        <w:ind w:left="2628" w:hanging="468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348"/>
        </w:tabs>
        <w:ind w:left="3348" w:hanging="468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468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788"/>
        </w:tabs>
        <w:ind w:left="4788" w:hanging="468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508"/>
        </w:tabs>
        <w:ind w:left="5508" w:hanging="468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468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948"/>
        </w:tabs>
        <w:ind w:left="6948" w:hanging="468"/>
      </w:pPr>
      <w:rPr>
        <w:position w:val="0"/>
        <w:sz w:val="22"/>
        <w:szCs w:val="22"/>
        <w:rtl w:val="0"/>
        <w:lang w:val="en-US"/>
      </w:rPr>
    </w:lvl>
  </w:abstractNum>
  <w:abstractNum w:abstractNumId="21">
    <w:nsid w:val="756E4600"/>
    <w:multiLevelType w:val="hybridMultilevel"/>
    <w:tmpl w:val="68B45914"/>
    <w:lvl w:ilvl="0" w:tplc="D7CE969A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7009E5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E502426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619C39B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EEAA811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DDAE142E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A308EB7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B8E81AD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09460786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22">
    <w:nsid w:val="7AEF055E"/>
    <w:multiLevelType w:val="hybridMultilevel"/>
    <w:tmpl w:val="6F04858E"/>
    <w:lvl w:ilvl="0" w:tplc="9258C2CA">
      <w:start w:val="2014"/>
      <w:numFmt w:val="decimal"/>
      <w:lvlText w:val="%1"/>
      <w:lvlJc w:val="left"/>
      <w:pPr>
        <w:ind w:left="6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DC36AD1"/>
    <w:multiLevelType w:val="hybridMultilevel"/>
    <w:tmpl w:val="3D1007B0"/>
    <w:lvl w:ilvl="0" w:tplc="04090019">
      <w:start w:val="1"/>
      <w:numFmt w:val="lowerLetter"/>
      <w:lvlText w:val="%1."/>
      <w:lvlJc w:val="left"/>
      <w:pPr>
        <w:ind w:left="480" w:hanging="361"/>
      </w:pPr>
      <w:rPr>
        <w:rFonts w:hint="default"/>
        <w:spacing w:val="-1"/>
        <w:sz w:val="22"/>
        <w:szCs w:val="22"/>
      </w:rPr>
    </w:lvl>
    <w:lvl w:ilvl="1" w:tplc="7AA8EB1A">
      <w:start w:val="1"/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EBCC91CE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269EF418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F63CFD1A">
      <w:start w:val="1"/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766A2BD8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49583340">
      <w:start w:val="1"/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A23A0578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  <w:lvl w:ilvl="8" w:tplc="2788DFE4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3"/>
  </w:num>
  <w:num w:numId="5">
    <w:abstractNumId w:val="10"/>
  </w:num>
  <w:num w:numId="6">
    <w:abstractNumId w:val="1"/>
  </w:num>
  <w:num w:numId="7">
    <w:abstractNumId w:val="15"/>
  </w:num>
  <w:num w:numId="8">
    <w:abstractNumId w:val="19"/>
  </w:num>
  <w:num w:numId="9">
    <w:abstractNumId w:val="0"/>
  </w:num>
  <w:num w:numId="10">
    <w:abstractNumId w:val="6"/>
  </w:num>
  <w:num w:numId="11">
    <w:abstractNumId w:val="22"/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9"/>
  </w:num>
  <w:num w:numId="17">
    <w:abstractNumId w:val="20"/>
  </w:num>
  <w:num w:numId="18">
    <w:abstractNumId w:val="2"/>
  </w:num>
  <w:num w:numId="19">
    <w:abstractNumId w:val="11"/>
  </w:num>
  <w:num w:numId="20">
    <w:abstractNumId w:val="4"/>
  </w:num>
  <w:num w:numId="21">
    <w:abstractNumId w:val="17"/>
  </w:num>
  <w:num w:numId="22">
    <w:abstractNumId w:val="1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9"/>
    <w:rsid w:val="00015E7D"/>
    <w:rsid w:val="000247DD"/>
    <w:rsid w:val="00044EDC"/>
    <w:rsid w:val="000B6A98"/>
    <w:rsid w:val="000F5E06"/>
    <w:rsid w:val="00102EE5"/>
    <w:rsid w:val="00156AE9"/>
    <w:rsid w:val="001A180B"/>
    <w:rsid w:val="00214F6C"/>
    <w:rsid w:val="002878C9"/>
    <w:rsid w:val="002A0FDE"/>
    <w:rsid w:val="002A4123"/>
    <w:rsid w:val="002B2A5D"/>
    <w:rsid w:val="002B76FE"/>
    <w:rsid w:val="002D2A7E"/>
    <w:rsid w:val="002F266F"/>
    <w:rsid w:val="0034465D"/>
    <w:rsid w:val="003647A2"/>
    <w:rsid w:val="003713C5"/>
    <w:rsid w:val="0039340E"/>
    <w:rsid w:val="00394733"/>
    <w:rsid w:val="003D1D69"/>
    <w:rsid w:val="00446125"/>
    <w:rsid w:val="004B146A"/>
    <w:rsid w:val="004C7941"/>
    <w:rsid w:val="004E550F"/>
    <w:rsid w:val="005122E4"/>
    <w:rsid w:val="0053667C"/>
    <w:rsid w:val="00542481"/>
    <w:rsid w:val="00582220"/>
    <w:rsid w:val="0058704F"/>
    <w:rsid w:val="006000E2"/>
    <w:rsid w:val="00647B4E"/>
    <w:rsid w:val="00650673"/>
    <w:rsid w:val="00687815"/>
    <w:rsid w:val="006A1D3D"/>
    <w:rsid w:val="006A55AD"/>
    <w:rsid w:val="006B4747"/>
    <w:rsid w:val="006E1714"/>
    <w:rsid w:val="007828B4"/>
    <w:rsid w:val="007A4EF9"/>
    <w:rsid w:val="007A7036"/>
    <w:rsid w:val="00826364"/>
    <w:rsid w:val="0087566D"/>
    <w:rsid w:val="008A2048"/>
    <w:rsid w:val="009236AD"/>
    <w:rsid w:val="009E2BF5"/>
    <w:rsid w:val="00A07DFB"/>
    <w:rsid w:val="00A3037C"/>
    <w:rsid w:val="00A54E65"/>
    <w:rsid w:val="00A700E8"/>
    <w:rsid w:val="00A85322"/>
    <w:rsid w:val="00AA4C4B"/>
    <w:rsid w:val="00AE227F"/>
    <w:rsid w:val="00B22F4B"/>
    <w:rsid w:val="00B726F6"/>
    <w:rsid w:val="00B84419"/>
    <w:rsid w:val="00B973E3"/>
    <w:rsid w:val="00C31A76"/>
    <w:rsid w:val="00C56EF9"/>
    <w:rsid w:val="00C743DE"/>
    <w:rsid w:val="00CF3917"/>
    <w:rsid w:val="00CF701E"/>
    <w:rsid w:val="00D0785A"/>
    <w:rsid w:val="00D2211F"/>
    <w:rsid w:val="00D24AFB"/>
    <w:rsid w:val="00D40AE6"/>
    <w:rsid w:val="00D457E0"/>
    <w:rsid w:val="00D5704A"/>
    <w:rsid w:val="00D911F9"/>
    <w:rsid w:val="00DD0A19"/>
    <w:rsid w:val="00DD6923"/>
    <w:rsid w:val="00E6306E"/>
    <w:rsid w:val="00E97170"/>
    <w:rsid w:val="00F6154D"/>
    <w:rsid w:val="00F87F2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A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227F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Arial" w:eastAsia="Arial" w:hAnsi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OMBInfo">
    <w:name w:val="OMB Info"/>
    <w:basedOn w:val="Normal"/>
    <w:qFormat/>
    <w:rsid w:val="00F87F2C"/>
    <w:pPr>
      <w:autoSpaceDE w:val="0"/>
      <w:autoSpaceDN w:val="0"/>
      <w:spacing w:after="120"/>
      <w:jc w:val="right"/>
    </w:pPr>
    <w:rPr>
      <w:rFonts w:ascii="Arial" w:eastAsia="Times New Roman" w:hAnsi="Arial"/>
      <w:sz w:val="16"/>
    </w:rPr>
  </w:style>
  <w:style w:type="paragraph" w:customStyle="1" w:styleId="HeadingNote">
    <w:name w:val="Heading Note"/>
    <w:basedOn w:val="Normal"/>
    <w:rsid w:val="00F87F2C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87F2C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qFormat/>
    <w:rsid w:val="00F87F2C"/>
    <w:rPr>
      <w:i/>
      <w:iCs/>
    </w:rPr>
  </w:style>
  <w:style w:type="paragraph" w:customStyle="1" w:styleId="FormFieldCaption1">
    <w:name w:val="Form Field Caption1"/>
    <w:basedOn w:val="FormFieldCaption"/>
    <w:qFormat/>
    <w:rsid w:val="00F87F2C"/>
    <w:pPr>
      <w:spacing w:after="160"/>
    </w:pPr>
  </w:style>
  <w:style w:type="table" w:styleId="TableGrid">
    <w:name w:val="Table Grid"/>
    <w:basedOn w:val="TableNormal"/>
    <w:rsid w:val="00F87F2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87F2C"/>
    <w:pPr>
      <w:pBdr>
        <w:top w:val="single" w:sz="4" w:space="1" w:color="auto"/>
      </w:pBd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87F2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0AE6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8704F"/>
  </w:style>
  <w:style w:type="character" w:customStyle="1" w:styleId="apple-converted-space">
    <w:name w:val="apple-converted-space"/>
    <w:basedOn w:val="DefaultParagraphFont"/>
    <w:rsid w:val="00102EE5"/>
  </w:style>
  <w:style w:type="character" w:customStyle="1" w:styleId="s2">
    <w:name w:val="s2"/>
    <w:basedOn w:val="DefaultParagraphFont"/>
    <w:rsid w:val="00D24AFB"/>
    <w:rPr>
      <w:spacing w:val="3"/>
    </w:rPr>
  </w:style>
  <w:style w:type="paragraph" w:styleId="Bibliography">
    <w:name w:val="Bibliography"/>
    <w:basedOn w:val="Normal"/>
    <w:next w:val="Normal"/>
    <w:uiPriority w:val="37"/>
    <w:unhideWhenUsed/>
    <w:rsid w:val="00B726F6"/>
  </w:style>
  <w:style w:type="character" w:customStyle="1" w:styleId="Heading4Char">
    <w:name w:val="Heading 4 Char"/>
    <w:basedOn w:val="DefaultParagraphFont"/>
    <w:link w:val="Heading4"/>
    <w:uiPriority w:val="9"/>
    <w:semiHidden/>
    <w:rsid w:val="00B726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BodyA">
    <w:name w:val="Body A"/>
    <w:rsid w:val="00B726F6"/>
    <w:pPr>
      <w:widowControl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9">
    <w:name w:val="List 9"/>
    <w:basedOn w:val="NoList"/>
    <w:rsid w:val="00826364"/>
    <w:pPr>
      <w:numPr>
        <w:numId w:val="15"/>
      </w:numPr>
    </w:pPr>
  </w:style>
  <w:style w:type="numbering" w:customStyle="1" w:styleId="List10">
    <w:name w:val="List 10"/>
    <w:basedOn w:val="NoList"/>
    <w:rsid w:val="00826364"/>
    <w:pPr>
      <w:numPr>
        <w:numId w:val="16"/>
      </w:numPr>
    </w:pPr>
  </w:style>
  <w:style w:type="numbering" w:customStyle="1" w:styleId="List11">
    <w:name w:val="List 11"/>
    <w:basedOn w:val="NoList"/>
    <w:rsid w:val="00826364"/>
    <w:pPr>
      <w:numPr>
        <w:numId w:val="17"/>
      </w:numPr>
    </w:pPr>
  </w:style>
  <w:style w:type="numbering" w:customStyle="1" w:styleId="List12">
    <w:name w:val="List 12"/>
    <w:basedOn w:val="NoList"/>
    <w:rsid w:val="00826364"/>
    <w:pPr>
      <w:numPr>
        <w:numId w:val="18"/>
      </w:numPr>
    </w:pPr>
  </w:style>
  <w:style w:type="paragraph" w:customStyle="1" w:styleId="DataField11pt-Single">
    <w:name w:val="Data Field 11pt-Single"/>
    <w:basedOn w:val="Normal"/>
    <w:link w:val="DataField11pt-SingleChar"/>
    <w:rsid w:val="003647A2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3647A2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3647A2"/>
    <w:rPr>
      <w:b/>
      <w:bCs/>
    </w:rPr>
  </w:style>
  <w:style w:type="character" w:styleId="Hyperlink">
    <w:name w:val="Hyperlink"/>
    <w:basedOn w:val="DefaultParagraphFont"/>
    <w:rsid w:val="00E97170"/>
    <w:rPr>
      <w:color w:val="0000FF"/>
      <w:u w:val="single"/>
    </w:rPr>
  </w:style>
  <w:style w:type="paragraph" w:styleId="NoSpacing">
    <w:name w:val="No Spacing"/>
    <w:uiPriority w:val="1"/>
    <w:qFormat/>
    <w:rsid w:val="00D0785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24583094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2564</Words>
  <Characters>14617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The Children's Hospital of Philadelphia</Company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Anna Dyson</cp:lastModifiedBy>
  <cp:revision>2</cp:revision>
  <dcterms:created xsi:type="dcterms:W3CDTF">2018-03-16T21:30:00Z</dcterms:created>
  <dcterms:modified xsi:type="dcterms:W3CDTF">2018-03-16T21:30:00Z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2016-04-22T00:00:00Z</vt:filetime>
  </property>
</Properties>
</file>